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Default="0028160C" w:rsidP="0028160C">
      <w:pPr>
        <w:jc w:val="center"/>
        <w:rPr>
          <w:rFonts w:eastAsia="Times New Roman" w:cs="Times New Roman"/>
          <w:b/>
          <w:bCs/>
          <w:color w:val="000000"/>
          <w:sz w:val="36"/>
          <w:szCs w:val="36"/>
          <w:lang w:eastAsia="uk-UA"/>
        </w:rPr>
      </w:pPr>
    </w:p>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36"/>
          <w:szCs w:val="36"/>
          <w:lang w:eastAsia="uk-UA"/>
        </w:rPr>
        <w:t xml:space="preserve">Проект програми </w:t>
      </w:r>
    </w:p>
    <w:p w:rsidR="0028160C" w:rsidRDefault="0028160C" w:rsidP="0028160C">
      <w:pPr>
        <w:jc w:val="center"/>
        <w:rPr>
          <w:rFonts w:eastAsia="Times New Roman" w:cs="Times New Roman"/>
          <w:b/>
          <w:bCs/>
          <w:color w:val="000000"/>
          <w:sz w:val="36"/>
          <w:szCs w:val="36"/>
          <w:lang w:eastAsia="uk-UA"/>
        </w:rPr>
      </w:pPr>
    </w:p>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36"/>
          <w:szCs w:val="36"/>
          <w:lang w:eastAsia="uk-UA"/>
        </w:rPr>
        <w:t>Інформатика</w:t>
      </w:r>
    </w:p>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36"/>
          <w:szCs w:val="36"/>
          <w:lang w:eastAsia="uk-UA"/>
        </w:rPr>
        <w:t>10-11</w:t>
      </w:r>
    </w:p>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36"/>
          <w:szCs w:val="36"/>
          <w:lang w:eastAsia="uk-UA"/>
        </w:rPr>
        <w:t>для профільного навчання</w:t>
      </w:r>
    </w:p>
    <w:p w:rsidR="0028160C" w:rsidRDefault="0028160C" w:rsidP="0028160C">
      <w:pPr>
        <w:jc w:val="center"/>
        <w:rPr>
          <w:rFonts w:eastAsia="Times New Roman" w:cs="Times New Roman"/>
          <w:sz w:val="24"/>
          <w:szCs w:val="24"/>
          <w:lang w:eastAsia="uk-UA"/>
        </w:rPr>
      </w:pPr>
    </w:p>
    <w:p w:rsidR="0028160C" w:rsidRDefault="0028160C">
      <w:pPr>
        <w:rPr>
          <w:rFonts w:eastAsia="Times New Roman" w:cs="Times New Roman"/>
          <w:sz w:val="24"/>
          <w:szCs w:val="24"/>
          <w:lang w:eastAsia="uk-UA"/>
        </w:rPr>
      </w:pPr>
      <w:r>
        <w:rPr>
          <w:rFonts w:eastAsia="Times New Roman" w:cs="Times New Roman"/>
          <w:sz w:val="24"/>
          <w:szCs w:val="24"/>
          <w:lang w:eastAsia="uk-UA"/>
        </w:rPr>
        <w:br w:type="page"/>
      </w:r>
    </w:p>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i/>
          <w:iCs/>
          <w:color w:val="000000"/>
          <w:szCs w:val="28"/>
          <w:lang w:eastAsia="uk-UA"/>
        </w:rPr>
        <w:lastRenderedPageBreak/>
        <w:t>Пояснювальна записка</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firstLine="567"/>
        <w:jc w:val="both"/>
        <w:rPr>
          <w:rFonts w:eastAsia="Times New Roman" w:cs="Times New Roman"/>
          <w:sz w:val="24"/>
          <w:szCs w:val="24"/>
          <w:lang w:eastAsia="uk-UA"/>
        </w:rPr>
      </w:pPr>
      <w:r>
        <w:rPr>
          <w:rFonts w:eastAsia="Times New Roman" w:cs="Times New Roman"/>
          <w:color w:val="000000"/>
          <w:szCs w:val="28"/>
          <w:lang w:eastAsia="uk-UA"/>
        </w:rPr>
        <w:t xml:space="preserve">Інформатика </w:t>
      </w:r>
      <w:r w:rsidRPr="0028160C">
        <w:rPr>
          <w:rFonts w:eastAsia="Times New Roman" w:cs="Times New Roman"/>
          <w:color w:val="000000"/>
          <w:szCs w:val="28"/>
          <w:lang w:eastAsia="uk-UA"/>
        </w:rPr>
        <w:t>є одним із засобів формування не тільки освітнього, а й розвиваючого та інтелектуального потенціалу особистості. У процесі профільного вивчення інформатики основні завдання курсу значно розширюються та доповнюються, що обумовлено необхідністю виявлення та розвитку в учнів логічних здібностей, підготовки їх до участі в інтелектуальних змаганнях та наукових дискусіях, формування в них стійкого інтересу до інформатики і пов’язаної з нею професійної діяльності, підготовки до навчання у вищих навчальних закладах.</w:t>
      </w:r>
    </w:p>
    <w:p w:rsidR="0028160C" w:rsidRPr="0028160C" w:rsidRDefault="0028160C" w:rsidP="0028160C">
      <w:pPr>
        <w:ind w:firstLine="540"/>
        <w:jc w:val="both"/>
        <w:rPr>
          <w:rFonts w:eastAsia="Times New Roman" w:cs="Times New Roman"/>
          <w:sz w:val="24"/>
          <w:szCs w:val="24"/>
          <w:lang w:eastAsia="uk-UA"/>
        </w:rPr>
      </w:pPr>
      <w:r w:rsidRPr="0028160C">
        <w:rPr>
          <w:rFonts w:eastAsia="Times New Roman" w:cs="Times New Roman"/>
          <w:color w:val="000000"/>
          <w:szCs w:val="28"/>
          <w:lang w:eastAsia="uk-UA"/>
        </w:rPr>
        <w:t>Дана програма розроблена відповідно до Типового навчального плану загальноосвітніх навчальних закладів з українською мовою навчання.</w:t>
      </w:r>
    </w:p>
    <w:p w:rsidR="0028160C" w:rsidRPr="0028160C" w:rsidRDefault="0028160C" w:rsidP="0028160C">
      <w:pPr>
        <w:ind w:firstLine="540"/>
        <w:jc w:val="both"/>
        <w:rPr>
          <w:rFonts w:eastAsia="Times New Roman" w:cs="Times New Roman"/>
          <w:sz w:val="24"/>
          <w:szCs w:val="24"/>
          <w:lang w:eastAsia="uk-UA"/>
        </w:rPr>
      </w:pPr>
      <w:r w:rsidRPr="0028160C">
        <w:rPr>
          <w:rFonts w:eastAsia="Times New Roman" w:cs="Times New Roman"/>
          <w:color w:val="000000"/>
          <w:szCs w:val="28"/>
          <w:lang w:eastAsia="uk-UA"/>
        </w:rPr>
        <w:t xml:space="preserve">Програма профільного вивчення інформатики розрахована на викладання у 10-11 класах. </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b/>
          <w:bCs/>
          <w:i/>
          <w:iCs/>
          <w:color w:val="000000"/>
          <w:szCs w:val="28"/>
          <w:lang w:eastAsia="uk-UA"/>
        </w:rPr>
        <w:t>Програма ставить за</w:t>
      </w:r>
      <w:r w:rsidRPr="0028160C">
        <w:rPr>
          <w:rFonts w:eastAsia="Times New Roman" w:cs="Times New Roman"/>
          <w:color w:val="000000"/>
          <w:szCs w:val="28"/>
          <w:lang w:eastAsia="uk-UA"/>
        </w:rPr>
        <w:t xml:space="preserve"> </w:t>
      </w:r>
      <w:r w:rsidRPr="0028160C">
        <w:rPr>
          <w:rFonts w:eastAsia="Times New Roman" w:cs="Times New Roman"/>
          <w:b/>
          <w:bCs/>
          <w:i/>
          <w:iCs/>
          <w:color w:val="000000"/>
          <w:szCs w:val="28"/>
          <w:lang w:eastAsia="uk-UA"/>
        </w:rPr>
        <w:t>мету</w:t>
      </w:r>
      <w:r w:rsidRPr="0028160C">
        <w:rPr>
          <w:rFonts w:eastAsia="Times New Roman" w:cs="Times New Roman"/>
          <w:color w:val="000000"/>
          <w:szCs w:val="28"/>
          <w:lang w:eastAsia="uk-UA"/>
        </w:rPr>
        <w:t>:</w:t>
      </w:r>
    </w:p>
    <w:p w:rsidR="0028160C" w:rsidRPr="0028160C" w:rsidRDefault="0028160C" w:rsidP="0028160C">
      <w:pPr>
        <w:numPr>
          <w:ilvl w:val="0"/>
          <w:numId w:val="1"/>
        </w:numPr>
        <w:ind w:left="473"/>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розвиток логічного, аналітичного мислення та основних видів розумової діяльності: уміння використовувати індукцію, дедукцію, аналіз, синтез, робити висновки, узагальнення;</w:t>
      </w:r>
    </w:p>
    <w:p w:rsidR="0028160C" w:rsidRPr="0028160C" w:rsidRDefault="0028160C" w:rsidP="0028160C">
      <w:pPr>
        <w:numPr>
          <w:ilvl w:val="0"/>
          <w:numId w:val="1"/>
        </w:numPr>
        <w:ind w:left="473"/>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формування теоретичної бази знань учнів щодо процесів перетворення, передавання та використання інформації, а також способів організації даних, розкриття значення інформаційних процесів у формуванні сучасної системно-інформаційної картини світу, розкриття ролі інформаційних технологій в розвитку сучасного суспільства;</w:t>
      </w:r>
    </w:p>
    <w:p w:rsidR="0028160C" w:rsidRPr="0028160C" w:rsidRDefault="0028160C" w:rsidP="0028160C">
      <w:pPr>
        <w:numPr>
          <w:ilvl w:val="0"/>
          <w:numId w:val="1"/>
        </w:numPr>
        <w:ind w:left="473"/>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розвиток уміння розв’язувати змістовні задачі різного рівня складності, користуючись відомими теоретичними положеннями, математичним апаратом, літературою та комп’ютерною технікою;</w:t>
      </w:r>
    </w:p>
    <w:p w:rsidR="0028160C" w:rsidRPr="0028160C" w:rsidRDefault="0028160C" w:rsidP="0028160C">
      <w:pPr>
        <w:numPr>
          <w:ilvl w:val="0"/>
          <w:numId w:val="1"/>
        </w:numPr>
        <w:ind w:left="473"/>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підготовку учнів до участі в олімпіадах, конкурсах, турнірах, науково-практичних конференціях, конкурсах-захистах науково-дослідницьких робіт різного рівня та інших інтелектуальних змаганнях;</w:t>
      </w:r>
    </w:p>
    <w:p w:rsidR="0028160C" w:rsidRPr="0028160C" w:rsidRDefault="0028160C" w:rsidP="0028160C">
      <w:pPr>
        <w:numPr>
          <w:ilvl w:val="0"/>
          <w:numId w:val="1"/>
        </w:numPr>
        <w:ind w:left="473"/>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доведення вивчення інформатики до творчого рівня;</w:t>
      </w:r>
    </w:p>
    <w:p w:rsidR="0028160C" w:rsidRPr="0028160C" w:rsidRDefault="0028160C" w:rsidP="0028160C">
      <w:pPr>
        <w:numPr>
          <w:ilvl w:val="0"/>
          <w:numId w:val="1"/>
        </w:numPr>
        <w:ind w:left="473"/>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бачення учнями можливостей використання набутих знань у їх майбутній професії;</w:t>
      </w:r>
    </w:p>
    <w:p w:rsidR="0028160C" w:rsidRPr="0028160C" w:rsidRDefault="0028160C" w:rsidP="0028160C">
      <w:pPr>
        <w:numPr>
          <w:ilvl w:val="0"/>
          <w:numId w:val="1"/>
        </w:numPr>
        <w:ind w:left="473"/>
        <w:jc w:val="both"/>
        <w:textAlignment w:val="baseline"/>
        <w:rPr>
          <w:rFonts w:ascii="Arial" w:eastAsia="Times New Roman" w:hAnsi="Arial" w:cs="Arial"/>
          <w:color w:val="000000"/>
          <w:szCs w:val="28"/>
          <w:lang w:eastAsia="uk-UA"/>
        </w:rPr>
      </w:pPr>
      <w:proofErr w:type="spellStart"/>
      <w:r w:rsidRPr="0028160C">
        <w:rPr>
          <w:rFonts w:eastAsia="Times New Roman" w:cs="Times New Roman"/>
          <w:color w:val="000000"/>
          <w:szCs w:val="28"/>
          <w:lang w:eastAsia="uk-UA"/>
        </w:rPr>
        <w:t>iнтеграцiю</w:t>
      </w:r>
      <w:proofErr w:type="spellEnd"/>
      <w:r w:rsidRPr="0028160C">
        <w:rPr>
          <w:rFonts w:eastAsia="Times New Roman" w:cs="Times New Roman"/>
          <w:color w:val="000000"/>
          <w:szCs w:val="28"/>
          <w:lang w:eastAsia="uk-UA"/>
        </w:rPr>
        <w:t xml:space="preserve"> інформатики з іншими предметами, що викладаються в навчальних закладах.</w:t>
      </w:r>
    </w:p>
    <w:p w:rsidR="0028160C" w:rsidRPr="0028160C" w:rsidRDefault="0028160C" w:rsidP="0028160C">
      <w:pPr>
        <w:ind w:firstLine="540"/>
        <w:jc w:val="both"/>
        <w:rPr>
          <w:rFonts w:eastAsia="Times New Roman" w:cs="Times New Roman"/>
          <w:sz w:val="24"/>
          <w:szCs w:val="24"/>
          <w:lang w:eastAsia="uk-UA"/>
        </w:rPr>
      </w:pPr>
      <w:r w:rsidRPr="0028160C">
        <w:rPr>
          <w:rFonts w:eastAsia="Times New Roman" w:cs="Times New Roman"/>
          <w:i/>
          <w:iCs/>
          <w:color w:val="000000"/>
          <w:szCs w:val="28"/>
          <w:lang w:eastAsia="uk-UA"/>
        </w:rPr>
        <w:t>До теоретичної бази знань</w:t>
      </w:r>
      <w:r w:rsidRPr="0028160C">
        <w:rPr>
          <w:rFonts w:eastAsia="Times New Roman" w:cs="Times New Roman"/>
          <w:color w:val="000000"/>
          <w:szCs w:val="28"/>
          <w:lang w:eastAsia="uk-UA"/>
        </w:rPr>
        <w:t xml:space="preserve"> відносяться: </w:t>
      </w:r>
    </w:p>
    <w:p w:rsidR="0028160C" w:rsidRPr="0028160C" w:rsidRDefault="0028160C" w:rsidP="0028160C">
      <w:pPr>
        <w:numPr>
          <w:ilvl w:val="0"/>
          <w:numId w:val="2"/>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фундаментальні поняття сучасної інформатики, сутність поняття інформації та інформаційних процесів, принципів будови та функціонування комп’ютера, ролі нових інформаційних технологій у сучасному виробництві, науці, повсякденній практиці, перспектив розвитку комп’ютерної техніки;</w:t>
      </w:r>
    </w:p>
    <w:p w:rsidR="0028160C" w:rsidRPr="0028160C" w:rsidRDefault="0028160C" w:rsidP="0028160C">
      <w:pPr>
        <w:numPr>
          <w:ilvl w:val="0"/>
          <w:numId w:val="2"/>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принципи функціонування та використання глобальної мережі Інтернет, пошук потрібної інформації;</w:t>
      </w:r>
    </w:p>
    <w:p w:rsidR="0028160C" w:rsidRPr="0028160C" w:rsidRDefault="0028160C" w:rsidP="0028160C">
      <w:pPr>
        <w:numPr>
          <w:ilvl w:val="0"/>
          <w:numId w:val="2"/>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основи алгоритмізації та програмування;</w:t>
      </w:r>
    </w:p>
    <w:p w:rsidR="0028160C" w:rsidRPr="0028160C" w:rsidRDefault="0028160C" w:rsidP="0028160C">
      <w:pPr>
        <w:numPr>
          <w:ilvl w:val="0"/>
          <w:numId w:val="2"/>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постановка задач і побудова відповідних інформаційних (зокрема, математичних) моделей, загальні принципи розв’язування задач за допомогою комп'ютера з використанням програмного забезпечення загального та навчального призначення;</w:t>
      </w:r>
    </w:p>
    <w:p w:rsidR="0028160C" w:rsidRPr="0028160C" w:rsidRDefault="0028160C" w:rsidP="0028160C">
      <w:pPr>
        <w:numPr>
          <w:ilvl w:val="0"/>
          <w:numId w:val="2"/>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методи розв’язання задач підвищеної складності.</w:t>
      </w:r>
    </w:p>
    <w:p w:rsidR="0028160C" w:rsidRPr="0028160C" w:rsidRDefault="0028160C" w:rsidP="0028160C">
      <w:pPr>
        <w:ind w:firstLine="540"/>
        <w:jc w:val="both"/>
        <w:rPr>
          <w:rFonts w:eastAsia="Times New Roman" w:cs="Times New Roman"/>
          <w:sz w:val="24"/>
          <w:szCs w:val="24"/>
          <w:lang w:eastAsia="uk-UA"/>
        </w:rPr>
      </w:pPr>
      <w:r w:rsidRPr="0028160C">
        <w:rPr>
          <w:rFonts w:eastAsia="Times New Roman" w:cs="Times New Roman"/>
          <w:color w:val="000000"/>
          <w:szCs w:val="28"/>
          <w:lang w:eastAsia="uk-UA"/>
        </w:rPr>
        <w:lastRenderedPageBreak/>
        <w:t>До</w:t>
      </w:r>
      <w:r w:rsidRPr="0028160C">
        <w:rPr>
          <w:rFonts w:eastAsia="Times New Roman" w:cs="Times New Roman"/>
          <w:b/>
          <w:bCs/>
          <w:color w:val="000000"/>
          <w:szCs w:val="28"/>
          <w:lang w:eastAsia="uk-UA"/>
        </w:rPr>
        <w:t xml:space="preserve"> </w:t>
      </w:r>
      <w:r w:rsidRPr="0028160C">
        <w:rPr>
          <w:rFonts w:eastAsia="Times New Roman" w:cs="Times New Roman"/>
          <w:i/>
          <w:iCs/>
          <w:color w:val="000000"/>
          <w:szCs w:val="28"/>
          <w:lang w:eastAsia="uk-UA"/>
        </w:rPr>
        <w:t>практичних навичок</w:t>
      </w:r>
      <w:r w:rsidRPr="0028160C">
        <w:rPr>
          <w:rFonts w:eastAsia="Times New Roman" w:cs="Times New Roman"/>
          <w:color w:val="000000"/>
          <w:szCs w:val="28"/>
          <w:lang w:eastAsia="uk-UA"/>
        </w:rPr>
        <w:t xml:space="preserve"> належать: </w:t>
      </w:r>
    </w:p>
    <w:p w:rsidR="0028160C" w:rsidRPr="0028160C" w:rsidRDefault="0028160C" w:rsidP="0028160C">
      <w:pPr>
        <w:numPr>
          <w:ilvl w:val="0"/>
          <w:numId w:val="3"/>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 xml:space="preserve">навички роботи з апаратним та програмним забезпеченням (пристроями введення-виведення інформації, прикладним програмним забезпеченням загального призначення: операційною системою, редакторами текстів, графічними редакторами, редакторами для роботи з відео зображеннями, електронними таблицями, системами управління базами даних, інформаційно-пошуковими системами, програмами-браузерами для перегляду гіпертекстових сторінок, програмами для роботи з електронною поштою, чатами, форумами, відео конференціями, </w:t>
      </w:r>
      <w:proofErr w:type="spellStart"/>
      <w:r w:rsidRPr="0028160C">
        <w:rPr>
          <w:rFonts w:eastAsia="Times New Roman" w:cs="Times New Roman"/>
          <w:color w:val="000000"/>
          <w:szCs w:val="28"/>
          <w:lang w:eastAsia="uk-UA"/>
        </w:rPr>
        <w:t>вебінарами</w:t>
      </w:r>
      <w:proofErr w:type="spellEnd"/>
      <w:r w:rsidRPr="0028160C">
        <w:rPr>
          <w:rFonts w:eastAsia="Times New Roman" w:cs="Times New Roman"/>
          <w:color w:val="000000"/>
          <w:szCs w:val="28"/>
          <w:lang w:eastAsia="uk-UA"/>
        </w:rPr>
        <w:t xml:space="preserve"> тощо); </w:t>
      </w:r>
    </w:p>
    <w:p w:rsidR="0028160C" w:rsidRPr="0028160C" w:rsidRDefault="0028160C" w:rsidP="0028160C">
      <w:pPr>
        <w:numPr>
          <w:ilvl w:val="0"/>
          <w:numId w:val="3"/>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 xml:space="preserve">навички пошуку інформації в глобальній мережі Інтернет, створення гіпертекстових сторінок тощо; </w:t>
      </w:r>
    </w:p>
    <w:p w:rsidR="0028160C" w:rsidRPr="0028160C" w:rsidRDefault="0028160C" w:rsidP="0028160C">
      <w:pPr>
        <w:numPr>
          <w:ilvl w:val="0"/>
          <w:numId w:val="3"/>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навички аналізу відомих методів побудови алгоритмів та визначення найоптимальніших з них для розв’язування конкретної задачі;</w:t>
      </w:r>
    </w:p>
    <w:p w:rsidR="0028160C" w:rsidRPr="0028160C" w:rsidRDefault="0028160C" w:rsidP="0028160C">
      <w:pPr>
        <w:numPr>
          <w:ilvl w:val="0"/>
          <w:numId w:val="3"/>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навички тестування складених алгоритмів;</w:t>
      </w:r>
    </w:p>
    <w:p w:rsidR="0028160C" w:rsidRPr="0028160C" w:rsidRDefault="0028160C" w:rsidP="0028160C">
      <w:pPr>
        <w:numPr>
          <w:ilvl w:val="0"/>
          <w:numId w:val="3"/>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навички роботи з середовищем програмування;</w:t>
      </w:r>
    </w:p>
    <w:p w:rsidR="0028160C" w:rsidRPr="0028160C" w:rsidRDefault="0028160C" w:rsidP="0028160C">
      <w:pPr>
        <w:numPr>
          <w:ilvl w:val="0"/>
          <w:numId w:val="3"/>
        </w:numPr>
        <w:ind w:left="360"/>
        <w:jc w:val="both"/>
        <w:textAlignment w:val="baseline"/>
        <w:rPr>
          <w:rFonts w:ascii="Arial" w:eastAsia="Times New Roman" w:hAnsi="Arial" w:cs="Arial"/>
          <w:color w:val="000000"/>
          <w:szCs w:val="28"/>
          <w:lang w:eastAsia="uk-UA"/>
        </w:rPr>
      </w:pPr>
      <w:r w:rsidRPr="0028160C">
        <w:rPr>
          <w:rFonts w:eastAsia="Times New Roman" w:cs="Times New Roman"/>
          <w:color w:val="000000"/>
          <w:szCs w:val="28"/>
          <w:lang w:eastAsia="uk-UA"/>
        </w:rPr>
        <w:t>навички техніки програмування.</w:t>
      </w:r>
    </w:p>
    <w:p w:rsidR="0028160C" w:rsidRPr="0028160C" w:rsidRDefault="0028160C" w:rsidP="0028160C">
      <w:pPr>
        <w:ind w:firstLine="540"/>
        <w:jc w:val="both"/>
        <w:rPr>
          <w:rFonts w:eastAsia="Times New Roman" w:cs="Times New Roman"/>
          <w:sz w:val="24"/>
          <w:szCs w:val="24"/>
          <w:lang w:eastAsia="uk-UA"/>
        </w:rPr>
      </w:pPr>
      <w:r w:rsidRPr="0028160C">
        <w:rPr>
          <w:rFonts w:eastAsia="Times New Roman" w:cs="Times New Roman"/>
          <w:b/>
          <w:bCs/>
          <w:i/>
          <w:iCs/>
          <w:color w:val="000000"/>
          <w:szCs w:val="28"/>
          <w:lang w:eastAsia="uk-UA"/>
        </w:rPr>
        <w:t>Мета</w:t>
      </w:r>
      <w:r w:rsidRPr="0028160C">
        <w:rPr>
          <w:rFonts w:eastAsia="Times New Roman" w:cs="Times New Roman"/>
          <w:color w:val="000000"/>
          <w:szCs w:val="28"/>
          <w:lang w:eastAsia="uk-UA"/>
        </w:rPr>
        <w:t xml:space="preserve"> </w:t>
      </w:r>
      <w:r w:rsidRPr="0028160C">
        <w:rPr>
          <w:rFonts w:eastAsia="Times New Roman" w:cs="Times New Roman"/>
          <w:b/>
          <w:bCs/>
          <w:i/>
          <w:iCs/>
          <w:color w:val="000000"/>
          <w:szCs w:val="28"/>
          <w:lang w:eastAsia="uk-UA"/>
        </w:rPr>
        <w:t>курсу досягається</w:t>
      </w:r>
      <w:r w:rsidRPr="0028160C">
        <w:rPr>
          <w:rFonts w:eastAsia="Times New Roman" w:cs="Times New Roman"/>
          <w:color w:val="000000"/>
          <w:szCs w:val="28"/>
          <w:lang w:eastAsia="uk-UA"/>
        </w:rPr>
        <w:t xml:space="preserve"> через практичне оволодіння учнями навичками роботи з основними складовими сучасного програмного забезпечення комп’ютерів, ознайомлення з функціональним призначенням основних пристроїв комп’ютера, з основами технології розв’язування задач за допомогою комп’ютера, починаючи від їх постановки й побудови відповідних інформаційних моделей і завершуючи інтерпретацією результатів.</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color w:val="000000"/>
          <w:szCs w:val="28"/>
          <w:lang w:eastAsia="uk-UA"/>
        </w:rPr>
        <w:t xml:space="preserve">Ще однією з головних ідей, покладених у розробку програми, є </w:t>
      </w:r>
      <w:r w:rsidRPr="0028160C">
        <w:rPr>
          <w:rFonts w:eastAsia="Times New Roman" w:cs="Times New Roman"/>
          <w:i/>
          <w:iCs/>
          <w:color w:val="000000"/>
          <w:szCs w:val="28"/>
          <w:lang w:eastAsia="uk-UA"/>
        </w:rPr>
        <w:t>стимулювання самостійної роботи</w:t>
      </w:r>
      <w:r w:rsidRPr="0028160C">
        <w:rPr>
          <w:rFonts w:eastAsia="Times New Roman" w:cs="Times New Roman"/>
          <w:color w:val="000000"/>
          <w:szCs w:val="28"/>
          <w:lang w:eastAsia="uk-UA"/>
        </w:rPr>
        <w:t xml:space="preserve"> учнів шляхом виконання власних проектів та проектних завдань. Це в першу чергу спонукає до </w:t>
      </w:r>
      <w:r w:rsidRPr="0028160C">
        <w:rPr>
          <w:rFonts w:eastAsia="Times New Roman" w:cs="Times New Roman"/>
          <w:i/>
          <w:iCs/>
          <w:color w:val="000000"/>
          <w:szCs w:val="28"/>
          <w:lang w:eastAsia="uk-UA"/>
        </w:rPr>
        <w:t>розвитку їх творчого креативного мислення</w:t>
      </w:r>
      <w:r w:rsidRPr="0028160C">
        <w:rPr>
          <w:rFonts w:eastAsia="Times New Roman" w:cs="Times New Roman"/>
          <w:color w:val="000000"/>
          <w:szCs w:val="28"/>
          <w:lang w:eastAsia="uk-UA"/>
        </w:rPr>
        <w:t xml:space="preserve"> під час опанування курсу профільного вивчення інформатики. </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color w:val="000000"/>
          <w:szCs w:val="28"/>
          <w:lang w:eastAsia="uk-UA"/>
        </w:rPr>
        <w:t xml:space="preserve">Інформатика особлива тим, що вона одночасно є самостійною наукою  і прикладною. Саме тому у програмі відображений </w:t>
      </w:r>
      <w:r w:rsidRPr="0028160C">
        <w:rPr>
          <w:rFonts w:eastAsia="Times New Roman" w:cs="Times New Roman"/>
          <w:i/>
          <w:iCs/>
          <w:color w:val="000000"/>
          <w:szCs w:val="28"/>
          <w:lang w:eastAsia="uk-UA"/>
        </w:rPr>
        <w:t>наскрізний</w:t>
      </w:r>
      <w:r w:rsidRPr="0028160C">
        <w:rPr>
          <w:rFonts w:eastAsia="Times New Roman" w:cs="Times New Roman"/>
          <w:color w:val="000000"/>
          <w:szCs w:val="28"/>
          <w:lang w:eastAsia="uk-UA"/>
        </w:rPr>
        <w:t xml:space="preserve"> </w:t>
      </w:r>
      <w:r w:rsidRPr="0028160C">
        <w:rPr>
          <w:rFonts w:eastAsia="Times New Roman" w:cs="Times New Roman"/>
          <w:i/>
          <w:iCs/>
          <w:color w:val="000000"/>
          <w:szCs w:val="28"/>
          <w:lang w:eastAsia="uk-UA"/>
        </w:rPr>
        <w:t>зв’язок</w:t>
      </w:r>
      <w:r w:rsidRPr="0028160C">
        <w:rPr>
          <w:rFonts w:eastAsia="Times New Roman" w:cs="Times New Roman"/>
          <w:color w:val="000000"/>
          <w:szCs w:val="28"/>
          <w:lang w:eastAsia="uk-UA"/>
        </w:rPr>
        <w:t xml:space="preserve"> тем курсу з іншими предметами шкільного компоненту через виконання практичних, лабораторних робіт, розробки власних проектів. </w:t>
      </w:r>
      <w:r w:rsidRPr="0028160C">
        <w:rPr>
          <w:rFonts w:eastAsia="Times New Roman" w:cs="Times New Roman"/>
          <w:b/>
          <w:bCs/>
          <w:i/>
          <w:iCs/>
          <w:color w:val="000000"/>
          <w:szCs w:val="28"/>
          <w:lang w:eastAsia="uk-UA"/>
        </w:rPr>
        <w:t>Основною формою навчальних занять</w:t>
      </w:r>
      <w:r w:rsidRPr="0028160C">
        <w:rPr>
          <w:rFonts w:eastAsia="Times New Roman" w:cs="Times New Roman"/>
          <w:color w:val="000000"/>
          <w:szCs w:val="28"/>
          <w:lang w:eastAsia="uk-UA"/>
        </w:rPr>
        <w:t xml:space="preserve"> у класах з профільним вивченням інформатики залишаються </w:t>
      </w:r>
      <w:proofErr w:type="spellStart"/>
      <w:r w:rsidRPr="0028160C">
        <w:rPr>
          <w:rFonts w:eastAsia="Times New Roman" w:cs="Times New Roman"/>
          <w:color w:val="000000"/>
          <w:szCs w:val="28"/>
          <w:lang w:eastAsia="uk-UA"/>
        </w:rPr>
        <w:t>уроки</w:t>
      </w:r>
      <w:proofErr w:type="spellEnd"/>
      <w:r w:rsidRPr="0028160C">
        <w:rPr>
          <w:rFonts w:eastAsia="Times New Roman" w:cs="Times New Roman"/>
          <w:color w:val="000000"/>
          <w:szCs w:val="28"/>
          <w:lang w:eastAsia="uk-UA"/>
        </w:rPr>
        <w:t xml:space="preserve"> різних типів: вивчення нового навчального матеріалу, удосконалення знань та формування умінь при розв’язуванні задач, узагальнення та систематизація знань, контроль та корекція знань. Рекомендується використовувати такі форми організації навчання: </w:t>
      </w:r>
      <w:proofErr w:type="spellStart"/>
      <w:r w:rsidRPr="0028160C">
        <w:rPr>
          <w:rFonts w:eastAsia="Times New Roman" w:cs="Times New Roman"/>
          <w:color w:val="000000"/>
          <w:szCs w:val="28"/>
          <w:lang w:eastAsia="uk-UA"/>
        </w:rPr>
        <w:t>уроки</w:t>
      </w:r>
      <w:proofErr w:type="spellEnd"/>
      <w:r w:rsidRPr="0028160C">
        <w:rPr>
          <w:rFonts w:eastAsia="Times New Roman" w:cs="Times New Roman"/>
          <w:color w:val="000000"/>
          <w:szCs w:val="28"/>
          <w:lang w:eastAsia="uk-UA"/>
        </w:rPr>
        <w:t xml:space="preserve">-лекції, </w:t>
      </w:r>
      <w:proofErr w:type="spellStart"/>
      <w:r w:rsidRPr="0028160C">
        <w:rPr>
          <w:rFonts w:eastAsia="Times New Roman" w:cs="Times New Roman"/>
          <w:color w:val="000000"/>
          <w:szCs w:val="28"/>
          <w:lang w:eastAsia="uk-UA"/>
        </w:rPr>
        <w:t>уроки</w:t>
      </w:r>
      <w:proofErr w:type="spellEnd"/>
      <w:r w:rsidRPr="0028160C">
        <w:rPr>
          <w:rFonts w:eastAsia="Times New Roman" w:cs="Times New Roman"/>
          <w:color w:val="000000"/>
          <w:szCs w:val="28"/>
          <w:lang w:eastAsia="uk-UA"/>
        </w:rPr>
        <w:t xml:space="preserve">-семінари, заліки, практичні заняття різного типу, як то індивідуальні, роботу в групах тощо. Під час профільного вивчення курсу інформатики передбачаються такі практичні форми занять: </w:t>
      </w:r>
      <w:proofErr w:type="spellStart"/>
      <w:r w:rsidRPr="0028160C">
        <w:rPr>
          <w:rFonts w:eastAsia="Times New Roman" w:cs="Times New Roman"/>
          <w:color w:val="000000"/>
          <w:szCs w:val="28"/>
          <w:lang w:eastAsia="uk-UA"/>
        </w:rPr>
        <w:t>уроки</w:t>
      </w:r>
      <w:proofErr w:type="spellEnd"/>
      <w:r w:rsidRPr="0028160C">
        <w:rPr>
          <w:rFonts w:eastAsia="Times New Roman" w:cs="Times New Roman"/>
          <w:color w:val="000000"/>
          <w:szCs w:val="28"/>
          <w:lang w:eastAsia="uk-UA"/>
        </w:rPr>
        <w:t xml:space="preserve"> розв’язування задач, лабораторні роботи, роботи над проектними задачами. Для більш ефективного використання навчального часу при вивченні інформатики рекомендується застосування спарених уроків. У тих випадках, коли на вивчення тем тієї чи іншої змістової лінії відводиться 3 години на тиждень, можна непарну годину проводити спареною раз на два тижні. З цією метою всі теми програми розраховані на парну кількість годин. </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color w:val="000000"/>
          <w:szCs w:val="28"/>
          <w:lang w:eastAsia="uk-UA"/>
        </w:rPr>
        <w:t xml:space="preserve">Вчитель самостійно визначає кількість навчальних годин на вивчення того чи іншого розділу  (теми) програми та порядок  вивчення тем.  Це дозволить </w:t>
      </w:r>
      <w:r w:rsidRPr="0028160C">
        <w:rPr>
          <w:rFonts w:eastAsia="Times New Roman" w:cs="Times New Roman"/>
          <w:color w:val="000000"/>
          <w:szCs w:val="28"/>
          <w:lang w:eastAsia="uk-UA"/>
        </w:rPr>
        <w:lastRenderedPageBreak/>
        <w:t>також врахувати спрямованість закладу та комбінацію профільних предметів, що вивчаються.  </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b/>
          <w:bCs/>
          <w:i/>
          <w:iCs/>
          <w:color w:val="000000"/>
          <w:szCs w:val="28"/>
          <w:lang w:eastAsia="uk-UA"/>
        </w:rPr>
        <w:t>Критерії оцінювання навчальних досягнень</w:t>
      </w:r>
      <w:r w:rsidRPr="0028160C">
        <w:rPr>
          <w:rFonts w:eastAsia="Times New Roman" w:cs="Times New Roman"/>
          <w:color w:val="000000"/>
          <w:szCs w:val="28"/>
          <w:lang w:eastAsia="uk-UA"/>
        </w:rPr>
        <w:t xml:space="preserve"> визначаються через виконання учнями практичних та лабораторних робіт, захист власних проектних робіт з різних тем, проведення учителем тематичного оцінювання знань учнів як підсумковий етап з окремих тем або групи послідовних тем. </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i/>
          <w:iCs/>
          <w:color w:val="000000"/>
          <w:szCs w:val="28"/>
          <w:lang w:eastAsia="uk-UA"/>
        </w:rPr>
        <w:t>Початковий рівень навчальних досягнень</w:t>
      </w:r>
      <w:r w:rsidRPr="0028160C">
        <w:rPr>
          <w:rFonts w:eastAsia="Times New Roman" w:cs="Times New Roman"/>
          <w:color w:val="000000"/>
          <w:szCs w:val="28"/>
          <w:lang w:eastAsia="uk-UA"/>
        </w:rPr>
        <w:t xml:space="preserve"> визначається у разі репродуктивної діяльності учня, а саме визначення ним основних понять теми, повторення прикладів, що наводилися вчителем, виконання практичних завдань, що розглядалися на </w:t>
      </w:r>
      <w:proofErr w:type="spellStart"/>
      <w:r w:rsidRPr="0028160C">
        <w:rPr>
          <w:rFonts w:eastAsia="Times New Roman" w:cs="Times New Roman"/>
          <w:color w:val="000000"/>
          <w:szCs w:val="28"/>
          <w:lang w:eastAsia="uk-UA"/>
        </w:rPr>
        <w:t>уроці</w:t>
      </w:r>
      <w:proofErr w:type="spellEnd"/>
      <w:r w:rsidRPr="0028160C">
        <w:rPr>
          <w:rFonts w:eastAsia="Times New Roman" w:cs="Times New Roman"/>
          <w:color w:val="000000"/>
          <w:szCs w:val="28"/>
          <w:lang w:eastAsia="uk-UA"/>
        </w:rPr>
        <w:t xml:space="preserve"> під час ознайомлення з новим матеріалом, виконання лабораторних робіт у повній відповідності з вказівками вчителя та під його керівництвом. При  розробці проектів учень бере участь у роботі групи за визначеною вчителем темою.</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i/>
          <w:iCs/>
          <w:color w:val="000000"/>
          <w:szCs w:val="28"/>
          <w:lang w:eastAsia="uk-UA"/>
        </w:rPr>
        <w:t>Середній рівень</w:t>
      </w:r>
      <w:r w:rsidRPr="0028160C">
        <w:rPr>
          <w:rFonts w:eastAsia="Times New Roman" w:cs="Times New Roman"/>
          <w:color w:val="000000"/>
          <w:szCs w:val="28"/>
          <w:lang w:eastAsia="uk-UA"/>
        </w:rPr>
        <w:t xml:space="preserve"> </w:t>
      </w:r>
      <w:r w:rsidRPr="0028160C">
        <w:rPr>
          <w:rFonts w:eastAsia="Times New Roman" w:cs="Times New Roman"/>
          <w:i/>
          <w:iCs/>
          <w:color w:val="000000"/>
          <w:szCs w:val="28"/>
          <w:lang w:eastAsia="uk-UA"/>
        </w:rPr>
        <w:t>навчальних досягнень</w:t>
      </w:r>
      <w:r w:rsidRPr="0028160C">
        <w:rPr>
          <w:rFonts w:eastAsia="Times New Roman" w:cs="Times New Roman"/>
          <w:color w:val="000000"/>
          <w:szCs w:val="28"/>
          <w:lang w:eastAsia="uk-UA"/>
        </w:rPr>
        <w:t xml:space="preserve"> передбачає самостійне виконання учнем завдань, подібних до тих, що розглядалися вчителем під час подання нового матеріалу. Учень також орієнтується в теоретичному матеріалі, відповідає на запитання вчителя не лише в тій послідовності, в якій подавався новий матеріал, виконує практичні та лабораторні роботи частково самостійно, використовуючи тести, запропоновані вчителем. Розробку проектів учень виконує під керівництвом та постійним контролем вчителя за визначеною ним темою.</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i/>
          <w:iCs/>
          <w:color w:val="000000"/>
          <w:szCs w:val="28"/>
          <w:lang w:eastAsia="uk-UA"/>
        </w:rPr>
        <w:t>Достатній рівень навчальних досягнень</w:t>
      </w:r>
      <w:r w:rsidRPr="0028160C">
        <w:rPr>
          <w:rFonts w:eastAsia="Times New Roman" w:cs="Times New Roman"/>
          <w:color w:val="000000"/>
          <w:szCs w:val="28"/>
          <w:lang w:eastAsia="uk-UA"/>
        </w:rPr>
        <w:t xml:space="preserve"> демонструють учні, які орієнтуються у навчальному матеріалі нової теми, відповідаючи на запитання вчителя, самостійно виконують практичні та лабораторні роботи, ґрунтовно аналізують отримані результати. Під час роботи над проектами учні працюють самостійно під керівництвом вчителя.</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i/>
          <w:iCs/>
          <w:color w:val="000000"/>
          <w:szCs w:val="28"/>
          <w:lang w:eastAsia="uk-UA"/>
        </w:rPr>
        <w:t>Високий рівень</w:t>
      </w:r>
      <w:r w:rsidRPr="0028160C">
        <w:rPr>
          <w:rFonts w:eastAsia="Times New Roman" w:cs="Times New Roman"/>
          <w:color w:val="000000"/>
          <w:szCs w:val="28"/>
          <w:lang w:eastAsia="uk-UA"/>
        </w:rPr>
        <w:t xml:space="preserve"> </w:t>
      </w:r>
      <w:r w:rsidRPr="0028160C">
        <w:rPr>
          <w:rFonts w:eastAsia="Times New Roman" w:cs="Times New Roman"/>
          <w:i/>
          <w:iCs/>
          <w:color w:val="000000"/>
          <w:szCs w:val="28"/>
          <w:lang w:eastAsia="uk-UA"/>
        </w:rPr>
        <w:t>навчальних досягнень</w:t>
      </w:r>
      <w:r w:rsidRPr="0028160C">
        <w:rPr>
          <w:rFonts w:eastAsia="Times New Roman" w:cs="Times New Roman"/>
          <w:color w:val="000000"/>
          <w:szCs w:val="28"/>
          <w:lang w:eastAsia="uk-UA"/>
        </w:rPr>
        <w:t xml:space="preserve"> учнів визначається у разі вільної орієнтації у новому навчальному матеріалі з можливою участю при його викладенні вчителем під час уроку, розуміння взаємопов’язаності різних тем всієї програми, самостійного творчого виконання практичних та лабораторних робіт, аналітичного підходу до аналізу отриманих результатів, самостійної проектної роботи, участі в інтелектуальних змаганнях з інформатики.</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b/>
          <w:bCs/>
          <w:i/>
          <w:iCs/>
          <w:color w:val="000000"/>
          <w:szCs w:val="28"/>
          <w:lang w:eastAsia="uk-UA"/>
        </w:rPr>
        <w:t>Зміст навчальної програми профільного рівня вивчення інформатики</w:t>
      </w:r>
      <w:r w:rsidRPr="0028160C">
        <w:rPr>
          <w:rFonts w:eastAsia="Times New Roman" w:cs="Times New Roman"/>
          <w:color w:val="000000"/>
          <w:szCs w:val="28"/>
          <w:lang w:eastAsia="uk-UA"/>
        </w:rPr>
        <w:t xml:space="preserve"> для учнів 10-11 класів можна представити переліком основних розділів: </w:t>
      </w:r>
    </w:p>
    <w:p w:rsidR="0028160C" w:rsidRPr="0028160C" w:rsidRDefault="0028160C" w:rsidP="0028160C">
      <w:pPr>
        <w:ind w:firstLine="567"/>
        <w:jc w:val="both"/>
        <w:rPr>
          <w:rFonts w:eastAsia="Times New Roman" w:cs="Times New Roman"/>
          <w:sz w:val="24"/>
          <w:szCs w:val="24"/>
          <w:lang w:eastAsia="uk-UA"/>
        </w:rPr>
      </w:pPr>
      <w:r w:rsidRPr="0028160C">
        <w:rPr>
          <w:rFonts w:eastAsia="Times New Roman" w:cs="Times New Roman"/>
          <w:b/>
          <w:bCs/>
          <w:color w:val="000000"/>
          <w:szCs w:val="28"/>
          <w:lang w:eastAsia="uk-UA"/>
        </w:rPr>
        <w:t>10 клас</w:t>
      </w:r>
    </w:p>
    <w:p w:rsidR="0028160C" w:rsidRPr="0028160C" w:rsidRDefault="0028160C" w:rsidP="0028160C">
      <w:pPr>
        <w:numPr>
          <w:ilvl w:val="0"/>
          <w:numId w:val="4"/>
        </w:numPr>
        <w:spacing w:before="360"/>
        <w:textAlignment w:val="baseline"/>
        <w:outlineLvl w:val="1"/>
        <w:rPr>
          <w:rFonts w:eastAsia="Times New Roman" w:cs="Times New Roman"/>
          <w:b/>
          <w:bCs/>
          <w:color w:val="000000"/>
          <w:sz w:val="36"/>
          <w:szCs w:val="36"/>
          <w:lang w:eastAsia="uk-UA"/>
        </w:rPr>
      </w:pPr>
      <w:r w:rsidRPr="0028160C">
        <w:rPr>
          <w:rFonts w:eastAsia="Times New Roman" w:cs="Times New Roman"/>
          <w:color w:val="000000"/>
          <w:szCs w:val="28"/>
          <w:lang w:eastAsia="uk-UA"/>
        </w:rPr>
        <w:t>Мова програмування та структури даних</w:t>
      </w:r>
    </w:p>
    <w:p w:rsidR="0028160C" w:rsidRPr="0028160C" w:rsidRDefault="0028160C" w:rsidP="0028160C">
      <w:pPr>
        <w:numPr>
          <w:ilvl w:val="0"/>
          <w:numId w:val="4"/>
        </w:numPr>
        <w:textAlignment w:val="baseline"/>
        <w:outlineLvl w:val="1"/>
        <w:rPr>
          <w:rFonts w:eastAsia="Times New Roman" w:cs="Times New Roman"/>
          <w:b/>
          <w:bCs/>
          <w:color w:val="000000"/>
          <w:sz w:val="36"/>
          <w:szCs w:val="36"/>
          <w:lang w:eastAsia="uk-UA"/>
        </w:rPr>
      </w:pPr>
      <w:r w:rsidRPr="0028160C">
        <w:rPr>
          <w:rFonts w:eastAsia="Times New Roman" w:cs="Times New Roman"/>
          <w:color w:val="000000"/>
          <w:szCs w:val="28"/>
          <w:lang w:eastAsia="uk-UA"/>
        </w:rPr>
        <w:t>Сучасні інформаційні технології.</w:t>
      </w:r>
    </w:p>
    <w:p w:rsidR="0028160C" w:rsidRPr="0028160C" w:rsidRDefault="0028160C" w:rsidP="0028160C">
      <w:pPr>
        <w:numPr>
          <w:ilvl w:val="0"/>
          <w:numId w:val="4"/>
        </w:numPr>
        <w:textAlignment w:val="baseline"/>
        <w:rPr>
          <w:rFonts w:eastAsia="Times New Roman" w:cs="Times New Roman"/>
          <w:color w:val="000000"/>
          <w:szCs w:val="28"/>
          <w:lang w:eastAsia="uk-UA"/>
        </w:rPr>
      </w:pPr>
      <w:r w:rsidRPr="0028160C">
        <w:rPr>
          <w:rFonts w:eastAsia="Times New Roman" w:cs="Times New Roman"/>
          <w:color w:val="000000"/>
          <w:szCs w:val="28"/>
          <w:lang w:eastAsia="uk-UA"/>
        </w:rPr>
        <w:t xml:space="preserve">Аналіз і візуалізація даних </w:t>
      </w:r>
    </w:p>
    <w:p w:rsidR="0028160C" w:rsidRPr="0028160C" w:rsidRDefault="0028160C" w:rsidP="0028160C">
      <w:pPr>
        <w:numPr>
          <w:ilvl w:val="0"/>
          <w:numId w:val="4"/>
        </w:numPr>
        <w:textAlignment w:val="baseline"/>
        <w:rPr>
          <w:rFonts w:eastAsia="Times New Roman" w:cs="Times New Roman"/>
          <w:color w:val="000000"/>
          <w:szCs w:val="28"/>
          <w:lang w:eastAsia="uk-UA"/>
        </w:rPr>
      </w:pPr>
      <w:r w:rsidRPr="0028160C">
        <w:rPr>
          <w:rFonts w:eastAsia="Times New Roman" w:cs="Times New Roman"/>
          <w:color w:val="000000"/>
          <w:szCs w:val="28"/>
          <w:lang w:eastAsia="uk-UA"/>
        </w:rPr>
        <w:t>Графіка\мультимедіа</w:t>
      </w:r>
    </w:p>
    <w:p w:rsidR="0028160C" w:rsidRPr="0028160C" w:rsidRDefault="0028160C" w:rsidP="0028160C">
      <w:pPr>
        <w:numPr>
          <w:ilvl w:val="0"/>
          <w:numId w:val="4"/>
        </w:numPr>
        <w:textAlignment w:val="baseline"/>
        <w:rPr>
          <w:rFonts w:eastAsia="Times New Roman" w:cs="Times New Roman"/>
          <w:color w:val="000000"/>
          <w:szCs w:val="28"/>
          <w:lang w:eastAsia="uk-UA"/>
        </w:rPr>
      </w:pPr>
      <w:r w:rsidRPr="0028160C">
        <w:rPr>
          <w:rFonts w:eastAsia="Times New Roman" w:cs="Times New Roman"/>
          <w:color w:val="000000"/>
          <w:szCs w:val="28"/>
          <w:lang w:eastAsia="uk-UA"/>
        </w:rPr>
        <w:t>Електронні публікації</w:t>
      </w:r>
    </w:p>
    <w:p w:rsidR="0028160C" w:rsidRPr="0028160C" w:rsidRDefault="0028160C" w:rsidP="0028160C">
      <w:pPr>
        <w:spacing w:before="360" w:after="120"/>
        <w:ind w:left="567"/>
        <w:outlineLvl w:val="1"/>
        <w:rPr>
          <w:rFonts w:eastAsia="Times New Roman" w:cs="Times New Roman"/>
          <w:b/>
          <w:bCs/>
          <w:sz w:val="36"/>
          <w:szCs w:val="36"/>
          <w:lang w:eastAsia="uk-UA"/>
        </w:rPr>
      </w:pPr>
      <w:r w:rsidRPr="0028160C">
        <w:rPr>
          <w:rFonts w:eastAsia="Times New Roman" w:cs="Times New Roman"/>
          <w:b/>
          <w:bCs/>
          <w:color w:val="000000"/>
          <w:szCs w:val="28"/>
          <w:lang w:eastAsia="uk-UA"/>
        </w:rPr>
        <w:t>11 клас</w:t>
      </w:r>
    </w:p>
    <w:p w:rsidR="0028160C" w:rsidRPr="0028160C" w:rsidRDefault="0028160C" w:rsidP="0028160C">
      <w:pPr>
        <w:numPr>
          <w:ilvl w:val="0"/>
          <w:numId w:val="5"/>
        </w:numPr>
        <w:textAlignment w:val="baseline"/>
        <w:rPr>
          <w:rFonts w:eastAsia="Times New Roman" w:cs="Times New Roman"/>
          <w:color w:val="000000"/>
          <w:szCs w:val="28"/>
          <w:lang w:eastAsia="uk-UA"/>
        </w:rPr>
      </w:pPr>
      <w:r w:rsidRPr="0028160C">
        <w:rPr>
          <w:rFonts w:eastAsia="Times New Roman" w:cs="Times New Roman"/>
          <w:color w:val="000000"/>
          <w:szCs w:val="28"/>
          <w:lang w:eastAsia="uk-UA"/>
        </w:rPr>
        <w:t>Бази даних</w:t>
      </w:r>
    </w:p>
    <w:p w:rsidR="0028160C" w:rsidRPr="0028160C" w:rsidRDefault="0028160C" w:rsidP="0028160C">
      <w:pPr>
        <w:numPr>
          <w:ilvl w:val="0"/>
          <w:numId w:val="5"/>
        </w:numPr>
        <w:textAlignment w:val="baseline"/>
        <w:rPr>
          <w:rFonts w:eastAsia="Times New Roman" w:cs="Times New Roman"/>
          <w:color w:val="000000"/>
          <w:szCs w:val="28"/>
          <w:lang w:eastAsia="uk-UA"/>
        </w:rPr>
      </w:pPr>
      <w:r w:rsidRPr="0028160C">
        <w:rPr>
          <w:rFonts w:eastAsia="Times New Roman" w:cs="Times New Roman"/>
          <w:color w:val="000000"/>
          <w:szCs w:val="28"/>
          <w:lang w:eastAsia="uk-UA"/>
        </w:rPr>
        <w:t>Алгоритми</w:t>
      </w:r>
    </w:p>
    <w:p w:rsidR="0028160C" w:rsidRPr="0028160C" w:rsidRDefault="0028160C" w:rsidP="0028160C">
      <w:pPr>
        <w:numPr>
          <w:ilvl w:val="0"/>
          <w:numId w:val="5"/>
        </w:numPr>
        <w:textAlignment w:val="baseline"/>
        <w:rPr>
          <w:rFonts w:eastAsia="Times New Roman" w:cs="Times New Roman"/>
          <w:color w:val="000000"/>
          <w:szCs w:val="28"/>
          <w:lang w:eastAsia="uk-UA"/>
        </w:rPr>
      </w:pPr>
      <w:r w:rsidRPr="0028160C">
        <w:rPr>
          <w:rFonts w:eastAsia="Times New Roman" w:cs="Times New Roman"/>
          <w:color w:val="000000"/>
          <w:szCs w:val="28"/>
          <w:lang w:eastAsia="uk-UA"/>
        </w:rPr>
        <w:t xml:space="preserve">Веб-технології </w:t>
      </w:r>
    </w:p>
    <w:p w:rsidR="0028160C" w:rsidRPr="0028160C" w:rsidRDefault="0028160C" w:rsidP="0028160C">
      <w:pPr>
        <w:numPr>
          <w:ilvl w:val="0"/>
          <w:numId w:val="5"/>
        </w:numPr>
        <w:spacing w:after="280"/>
        <w:textAlignment w:val="baseline"/>
        <w:rPr>
          <w:rFonts w:eastAsia="Times New Roman" w:cs="Times New Roman"/>
          <w:color w:val="000000"/>
          <w:szCs w:val="28"/>
          <w:lang w:eastAsia="uk-UA"/>
        </w:rPr>
      </w:pPr>
      <w:r w:rsidRPr="0028160C">
        <w:rPr>
          <w:rFonts w:eastAsia="Times New Roman" w:cs="Times New Roman"/>
          <w:color w:val="000000"/>
          <w:szCs w:val="28"/>
          <w:lang w:eastAsia="uk-UA"/>
        </w:rPr>
        <w:lastRenderedPageBreak/>
        <w:t xml:space="preserve">Парадигми та технології програмування </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firstLine="540"/>
        <w:jc w:val="both"/>
        <w:rPr>
          <w:rFonts w:eastAsia="Times New Roman" w:cs="Times New Roman"/>
          <w:sz w:val="24"/>
          <w:szCs w:val="24"/>
          <w:lang w:eastAsia="uk-UA"/>
        </w:rPr>
      </w:pPr>
      <w:r w:rsidRPr="0028160C">
        <w:rPr>
          <w:rFonts w:eastAsia="Times New Roman" w:cs="Times New Roman"/>
          <w:b/>
          <w:bCs/>
          <w:i/>
          <w:iCs/>
          <w:color w:val="000000"/>
          <w:szCs w:val="28"/>
          <w:lang w:eastAsia="uk-UA"/>
        </w:rPr>
        <w:t>Зв’язок програми з курсами за вибором.</w:t>
      </w:r>
      <w:r w:rsidRPr="0028160C">
        <w:rPr>
          <w:rFonts w:eastAsia="Times New Roman" w:cs="Times New Roman"/>
          <w:color w:val="000000"/>
          <w:szCs w:val="28"/>
          <w:lang w:eastAsia="uk-UA"/>
        </w:rPr>
        <w:t xml:space="preserve"> Майже всі розділи програми за змістом і вимогами до навчальних досягнень збігаються з відповідними курсами за вибором з інформатики, можливо, в дещо ущільненому варіанті. А отже, для викладання цих розділів рекомендуємо використовувати навчально-методичне забезпечення для курсів за вибором. </w:t>
      </w:r>
    </w:p>
    <w:p w:rsidR="0028160C" w:rsidRDefault="0028160C" w:rsidP="0028160C">
      <w:pPr>
        <w:spacing w:before="360" w:after="120"/>
        <w:jc w:val="center"/>
        <w:outlineLvl w:val="1"/>
        <w:rPr>
          <w:rFonts w:eastAsia="Times New Roman" w:cs="Times New Roman"/>
          <w:color w:val="000000"/>
          <w:sz w:val="32"/>
          <w:szCs w:val="32"/>
          <w:lang w:eastAsia="uk-UA"/>
        </w:rPr>
      </w:pPr>
      <w:r w:rsidRPr="0028160C">
        <w:rPr>
          <w:rFonts w:eastAsia="Times New Roman" w:cs="Times New Roman"/>
          <w:color w:val="000000"/>
          <w:sz w:val="32"/>
          <w:szCs w:val="32"/>
          <w:lang w:eastAsia="uk-UA"/>
        </w:rPr>
        <w:t>Зміст навчального матеріалу</w:t>
      </w:r>
    </w:p>
    <w:p w:rsidR="0028160C" w:rsidRPr="0028160C" w:rsidRDefault="0028160C" w:rsidP="0028160C">
      <w:pPr>
        <w:spacing w:before="360" w:after="120"/>
        <w:jc w:val="center"/>
        <w:outlineLvl w:val="1"/>
        <w:rPr>
          <w:rFonts w:eastAsia="Times New Roman" w:cs="Times New Roman"/>
          <w:b/>
          <w:bCs/>
          <w:sz w:val="36"/>
          <w:szCs w:val="36"/>
          <w:lang w:eastAsia="uk-UA"/>
        </w:rPr>
      </w:pPr>
      <w:r w:rsidRPr="0028160C">
        <w:rPr>
          <w:rFonts w:eastAsia="Times New Roman" w:cs="Times New Roman"/>
          <w:b/>
          <w:color w:val="000000"/>
          <w:sz w:val="32"/>
          <w:szCs w:val="32"/>
          <w:lang w:eastAsia="uk-UA"/>
        </w:rPr>
        <w:t>10 клас</w:t>
      </w:r>
    </w:p>
    <w:p w:rsidR="0028160C" w:rsidRPr="0028160C" w:rsidRDefault="0028160C" w:rsidP="0028160C">
      <w:pPr>
        <w:rPr>
          <w:rFonts w:eastAsia="Times New Roman" w:cs="Times New Roman"/>
          <w:sz w:val="24"/>
          <w:szCs w:val="24"/>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5810"/>
        <w:gridCol w:w="3813"/>
      </w:tblGrid>
      <w:tr w:rsidR="0028160C" w:rsidRPr="0028160C" w:rsidTr="0028160C">
        <w:trPr>
          <w:trHeight w:val="460"/>
        </w:trPr>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Очікувані результати навчання</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Зміст навчального матеріалу</w:t>
            </w:r>
          </w:p>
        </w:tc>
      </w:tr>
      <w:tr w:rsidR="0028160C" w:rsidRPr="0028160C" w:rsidTr="0028160C">
        <w:trPr>
          <w:trHeight w:val="280"/>
        </w:trPr>
        <w:tc>
          <w:tcPr>
            <w:tcW w:w="0" w:type="auto"/>
            <w:gridSpan w:val="2"/>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8160C" w:rsidRPr="0028160C" w:rsidRDefault="0028160C" w:rsidP="0028160C">
            <w:pPr>
              <w:ind w:left="57" w:right="57"/>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Мова програмування та структури даних</w:t>
            </w:r>
          </w:p>
        </w:tc>
      </w:tr>
      <w:tr w:rsidR="0028160C" w:rsidRPr="0028160C" w:rsidTr="0028160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8160C" w:rsidRPr="0028160C" w:rsidRDefault="0028160C" w:rsidP="0028160C">
            <w:pPr>
              <w:ind w:left="120" w:right="60"/>
              <w:jc w:val="both"/>
              <w:rPr>
                <w:rFonts w:eastAsia="Times New Roman" w:cs="Times New Roman"/>
                <w:sz w:val="24"/>
                <w:szCs w:val="24"/>
                <w:lang w:eastAsia="uk-UA"/>
              </w:rPr>
            </w:pPr>
            <w:proofErr w:type="spellStart"/>
            <w:r w:rsidRPr="0028160C">
              <w:rPr>
                <w:rFonts w:eastAsia="Times New Roman" w:cs="Times New Roman"/>
                <w:b/>
                <w:bCs/>
                <w:i/>
                <w:iCs/>
                <w:color w:val="000000"/>
                <w:sz w:val="24"/>
                <w:szCs w:val="24"/>
                <w:lang w:eastAsia="uk-UA"/>
              </w:rPr>
              <w:t>Знаннєва</w:t>
            </w:r>
            <w:proofErr w:type="spellEnd"/>
            <w:r w:rsidRPr="0028160C">
              <w:rPr>
                <w:rFonts w:eastAsia="Times New Roman" w:cs="Times New Roman"/>
                <w:b/>
                <w:bCs/>
                <w:i/>
                <w:iCs/>
                <w:color w:val="000000"/>
                <w:sz w:val="24"/>
                <w:szCs w:val="24"/>
                <w:lang w:eastAsia="uk-UA"/>
              </w:rPr>
              <w:t xml:space="preserve"> складова</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Розуміє призначення мови програмування та її елементів.</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Наводить приклади середовищ програмування та мов, які вони підтримують.</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Знає особливості та області застосування сучасних середовищ програмування.</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Розуміє поняття консольного режиму виконання програми та графічного інтерфейсу.</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Наводить приклади типів даних та пояснює їх призначення.</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Пояснює поняття об’єкта, класу як об’єктного типу даних, події та обробника подій. Розглядає певні типи програмних проектів як </w:t>
            </w:r>
            <w:proofErr w:type="spellStart"/>
            <w:r w:rsidRPr="0028160C">
              <w:rPr>
                <w:rFonts w:eastAsia="Times New Roman" w:cs="Times New Roman"/>
                <w:color w:val="000000"/>
                <w:sz w:val="24"/>
                <w:szCs w:val="24"/>
                <w:lang w:eastAsia="uk-UA"/>
              </w:rPr>
              <w:t>подійно</w:t>
            </w:r>
            <w:proofErr w:type="spellEnd"/>
            <w:r w:rsidRPr="0028160C">
              <w:rPr>
                <w:rFonts w:eastAsia="Times New Roman" w:cs="Times New Roman"/>
                <w:color w:val="000000"/>
                <w:sz w:val="24"/>
                <w:szCs w:val="24"/>
                <w:lang w:eastAsia="uk-UA"/>
              </w:rPr>
              <w:t>- та об’єктно-орієнтовані середовища.</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поняття логічного виразу, знає таблиці істинності і вміє застосовувати логічні функції і складені логічні вирази.</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відмінність між формальними і фактичними параметрами.</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поняття масиву, списку, словника, стеку, черги, хеш-таблиці та наводить їх приклади. Розпізнає, розрізняє та класифікує різні структури даних.</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доцільність використання та особливості визначеної структури даних у заданих алгоритмах.</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поняття та принцип дії вказівників.</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b/>
                <w:bCs/>
                <w:i/>
                <w:iCs/>
                <w:color w:val="000000"/>
                <w:sz w:val="24"/>
                <w:szCs w:val="24"/>
                <w:lang w:eastAsia="uk-UA"/>
              </w:rPr>
              <w:t>Діяльнісна складова</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Використовує можливості середовища програмування для створення та налагодження програм.</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Складає і виконує власні тестові набори та підготовані іншими.</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Розв’язує задачі з використанням усіх базових алгоритмічних структур та їх комбінацій.</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Використовує змінні різних типів та обґрунтовує вибір типів даних.</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Розробляє як консольні програми, так і програми з графічним інтерфейсом. Використовує програмні об’єкти, програмує обробники подій.</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Використовує бібліотеки, а також підпрограми чи модулі, розроблені самостійно та іншими, у власних проектах.</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Застосовує метод функціональної декомпозиції задачі.</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Використовує рекурсію для програмування обчислень за рекурентними формулами та обробки структур даних.</w:t>
            </w:r>
          </w:p>
          <w:p w:rsidR="0028160C" w:rsidRPr="0028160C" w:rsidRDefault="0028160C" w:rsidP="0028160C">
            <w:pPr>
              <w:ind w:left="120" w:right="60"/>
              <w:jc w:val="both"/>
              <w:rPr>
                <w:rFonts w:eastAsia="Times New Roman" w:cs="Times New Roman"/>
                <w:sz w:val="24"/>
                <w:szCs w:val="24"/>
                <w:lang w:eastAsia="uk-UA"/>
              </w:rPr>
            </w:pPr>
            <w:proofErr w:type="spellStart"/>
            <w:r w:rsidRPr="0028160C">
              <w:rPr>
                <w:rFonts w:eastAsia="Times New Roman" w:cs="Times New Roman"/>
                <w:color w:val="000000"/>
                <w:sz w:val="24"/>
                <w:szCs w:val="24"/>
                <w:lang w:eastAsia="uk-UA"/>
              </w:rPr>
              <w:t>Коректно</w:t>
            </w:r>
            <w:proofErr w:type="spellEnd"/>
            <w:r w:rsidRPr="0028160C">
              <w:rPr>
                <w:rFonts w:eastAsia="Times New Roman" w:cs="Times New Roman"/>
                <w:color w:val="000000"/>
                <w:sz w:val="24"/>
                <w:szCs w:val="24"/>
                <w:lang w:eastAsia="uk-UA"/>
              </w:rPr>
              <w:t xml:space="preserve">  оголошує та використовує лінійні структури даних для реалізації алгоритмів мовою програмування.</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Знає і програмує всі базові алгоритми обробки лінійних структур даних, такі як алгоритми вставки, видалення, пошуку елементів, сортування тощо.</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Розробляє алгоритми розв’язування практичних завдань з використанням різних структур даних.</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Де потрібно, використовує вказівники для роботи з лінійними структурами даних.</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b/>
                <w:bCs/>
                <w:i/>
                <w:iCs/>
                <w:color w:val="000000"/>
                <w:sz w:val="24"/>
                <w:szCs w:val="24"/>
                <w:lang w:eastAsia="uk-UA"/>
              </w:rPr>
              <w:t>Ціннісна складова</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Усвідомлює роль програмування та моделювання для розв’язання навчальних та життєвих задач.</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Оцінює відповідність результатів виконання програми поставленій задачі.</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Оцінює доцільність застосування методів програмування для розв’язання конкретної задачі.</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Дотримується правил написання читабельного коду та коментарів до нього, пояснює код іншим.</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Перевіряє, висуває гіпотези, критикує, виявляє недоліки розроблених алгоритмів і програм.</w:t>
            </w:r>
          </w:p>
          <w:p w:rsidR="0028160C" w:rsidRPr="0028160C" w:rsidRDefault="0028160C" w:rsidP="0028160C">
            <w:pPr>
              <w:ind w:left="12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Обґрунтовує доцільність використання та особливості різних структур даних для розв’язання конкретних задач.</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 xml:space="preserve">Мова програмування. Класифікація та складові мов програмування. Особливості середовища розробки. </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Структура програмного проекту.</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Основні елементи мови програмування. Використання змінних і виразів.</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Реалізація базових алгоритмічних конструкцій. </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Функції. Параметри.</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Поняття рекурсії.</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Рекурсивні функції.</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Вказівники.</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Поняття структур даних, масив, список, словник, стек, черга, хеш-таблиця.</w:t>
            </w:r>
            <w:r w:rsidRPr="0028160C">
              <w:rPr>
                <w:rFonts w:eastAsia="Times New Roman" w:cs="Times New Roman"/>
                <w:color w:val="000000"/>
                <w:sz w:val="24"/>
                <w:szCs w:val="24"/>
                <w:lang w:eastAsia="uk-UA"/>
              </w:rPr>
              <w:br/>
              <w:t>Класифікація структур даних.</w:t>
            </w:r>
            <w:r w:rsidRPr="0028160C">
              <w:rPr>
                <w:rFonts w:eastAsia="Times New Roman" w:cs="Times New Roman"/>
                <w:color w:val="000000"/>
                <w:sz w:val="24"/>
                <w:szCs w:val="24"/>
                <w:lang w:eastAsia="uk-UA"/>
              </w:rPr>
              <w:br/>
              <w:t>Лінійні структури даних.</w:t>
            </w:r>
            <w:r w:rsidRPr="0028160C">
              <w:rPr>
                <w:rFonts w:eastAsia="Times New Roman" w:cs="Times New Roman"/>
                <w:color w:val="000000"/>
                <w:sz w:val="24"/>
                <w:szCs w:val="24"/>
                <w:lang w:eastAsia="uk-UA"/>
              </w:rPr>
              <w:br/>
              <w:t>Способи реалізації структур даних.</w:t>
            </w:r>
            <w:r w:rsidRPr="0028160C">
              <w:rPr>
                <w:rFonts w:eastAsia="Times New Roman" w:cs="Times New Roman"/>
                <w:color w:val="000000"/>
                <w:sz w:val="24"/>
                <w:szCs w:val="24"/>
                <w:lang w:eastAsia="uk-UA"/>
              </w:rPr>
              <w:br/>
              <w:t>Застосування на практиці різних структур даних.</w:t>
            </w:r>
            <w:r w:rsidRPr="0028160C">
              <w:rPr>
                <w:rFonts w:eastAsia="Times New Roman" w:cs="Times New Roman"/>
                <w:color w:val="000000"/>
                <w:sz w:val="24"/>
                <w:szCs w:val="24"/>
                <w:lang w:eastAsia="uk-UA"/>
              </w:rPr>
              <w:br/>
              <w:t>Бібліотеки мови програмування.</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Створення, редагування та тестування консольних програм і програм з графічним інтерфейсом.</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Елементи об’єктно-орієнтованого програмування.</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color w:val="000000"/>
                <w:sz w:val="24"/>
                <w:szCs w:val="24"/>
                <w:lang w:eastAsia="uk-UA"/>
              </w:rPr>
              <w:t>Правила написання читабельного коду. Коментарі у тексті програми.</w:t>
            </w:r>
          </w:p>
          <w:p w:rsidR="0028160C" w:rsidRPr="0028160C" w:rsidRDefault="0028160C" w:rsidP="0028160C">
            <w:pPr>
              <w:rPr>
                <w:rFonts w:eastAsia="Times New Roman" w:cs="Times New Roman"/>
                <w:sz w:val="24"/>
                <w:szCs w:val="24"/>
                <w:lang w:eastAsia="uk-UA"/>
              </w:rPr>
            </w:pPr>
          </w:p>
        </w:tc>
      </w:tr>
    </w:tbl>
    <w:p w:rsidR="0028160C" w:rsidRPr="0028160C" w:rsidRDefault="0028160C" w:rsidP="0028160C">
      <w:pPr>
        <w:spacing w:after="240"/>
        <w:rPr>
          <w:rFonts w:eastAsia="Times New Roman" w:cs="Times New Roman"/>
          <w:sz w:val="24"/>
          <w:szCs w:val="24"/>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4795"/>
        <w:gridCol w:w="4824"/>
      </w:tblGrid>
      <w:tr w:rsidR="0028160C" w:rsidRPr="0028160C" w:rsidTr="0028160C">
        <w:trPr>
          <w:trHeight w:val="480"/>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8160C" w:rsidRPr="0028160C" w:rsidRDefault="0028160C" w:rsidP="0028160C">
            <w:pPr>
              <w:ind w:left="57" w:right="57"/>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Сучасні інформаційні технології</w:t>
            </w:r>
          </w:p>
        </w:tc>
      </w:tr>
      <w:tr w:rsidR="0028160C" w:rsidRPr="0028160C" w:rsidTr="0028160C">
        <w:trPr>
          <w:trHeight w:val="776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8160C" w:rsidRPr="0028160C" w:rsidRDefault="0028160C" w:rsidP="0028160C">
            <w:pPr>
              <w:ind w:left="57" w:right="57"/>
              <w:jc w:val="both"/>
              <w:rPr>
                <w:rFonts w:eastAsia="Times New Roman" w:cs="Times New Roman"/>
                <w:sz w:val="24"/>
                <w:szCs w:val="24"/>
                <w:lang w:eastAsia="uk-UA"/>
              </w:rPr>
            </w:pPr>
            <w:proofErr w:type="spellStart"/>
            <w:r w:rsidRPr="0028160C">
              <w:rPr>
                <w:rFonts w:eastAsia="Times New Roman" w:cs="Times New Roman"/>
                <w:b/>
                <w:bCs/>
                <w:color w:val="000000"/>
                <w:sz w:val="24"/>
                <w:szCs w:val="24"/>
                <w:lang w:eastAsia="uk-UA"/>
              </w:rPr>
              <w:lastRenderedPageBreak/>
              <w:t>Знаннєва</w:t>
            </w:r>
            <w:proofErr w:type="spellEnd"/>
            <w:r w:rsidRPr="0028160C">
              <w:rPr>
                <w:rFonts w:eastAsia="Times New Roman" w:cs="Times New Roman"/>
                <w:b/>
                <w:bCs/>
                <w:color w:val="000000"/>
                <w:sz w:val="24"/>
                <w:szCs w:val="24"/>
                <w:lang w:eastAsia="uk-UA"/>
              </w:rPr>
              <w:t xml:space="preserve">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Знає базові поняття інформатики, складові частини інформаційної системи та їх призначення.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Визначає сфери людської діяльності, які пов’язані з інформатикою та ІТ для власного вибору майбутньої професії.</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принципи цифрового громадянства та електронного врядування.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Наводить приклади захисту інформаційних систем на різних рівнях.</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Має уявлення про загальні принципи роботи й сфери застосування систем штучного інтелекту.</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color w:val="000000"/>
                <w:sz w:val="24"/>
                <w:szCs w:val="24"/>
                <w:lang w:eastAsia="uk-UA"/>
              </w:rPr>
              <w:t>Діяльнісна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Організовує свою діяльність з використанням програмних засобів для планування та структурування роботи, а також співпраці з членами соціуму.</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Самостійно опановує нові технології та засоби діяльності.</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color w:val="000000"/>
                <w:sz w:val="24"/>
                <w:szCs w:val="24"/>
                <w:lang w:eastAsia="uk-UA"/>
              </w:rPr>
              <w:t>Ціннісна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Усвідомлює необхідність та принципи навчання упродовж усього життя.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Поважає права і свободи, зокрема свободи слова, конфіденційності в Інтернеті, авторського права та інтелектуальної власності, персональних даних тощо.</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Усвідомлює можливості активного залучення до глобальних спільнот, свою причетність до них.</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Сучасні інформаційні технології та системи. Людина в інформаційному суспільстві. Навчання в Інтернеті.</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Професії майбутнього – аналіз тенденцій на ринку праці. Роль інформаційних технологій в роботі сучасного працівника. Системи електронного врядування.</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Поняття про штучний інтелект.</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Інформаційна безпека. Рівні та протоколи інформаційної безпеки. Керування ризиками в інформаційних системах.</w:t>
            </w:r>
          </w:p>
        </w:tc>
      </w:tr>
      <w:tr w:rsidR="0028160C" w:rsidRPr="0028160C" w:rsidTr="0028160C">
        <w:trPr>
          <w:trHeight w:val="480"/>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8160C" w:rsidRPr="0028160C" w:rsidRDefault="0028160C" w:rsidP="0028160C">
            <w:pPr>
              <w:ind w:left="57" w:right="57"/>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Електронні публікації</w:t>
            </w:r>
          </w:p>
        </w:tc>
      </w:tr>
      <w:tr w:rsidR="0028160C" w:rsidRPr="0028160C" w:rsidTr="0028160C">
        <w:trPr>
          <w:trHeight w:val="4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8160C" w:rsidRPr="0028160C" w:rsidRDefault="0028160C" w:rsidP="0028160C">
            <w:pPr>
              <w:ind w:left="57" w:right="57"/>
              <w:jc w:val="both"/>
              <w:rPr>
                <w:rFonts w:eastAsia="Times New Roman" w:cs="Times New Roman"/>
                <w:sz w:val="24"/>
                <w:szCs w:val="24"/>
                <w:lang w:eastAsia="uk-UA"/>
              </w:rPr>
            </w:pPr>
            <w:proofErr w:type="spellStart"/>
            <w:r w:rsidRPr="0028160C">
              <w:rPr>
                <w:rFonts w:eastAsia="Times New Roman" w:cs="Times New Roman"/>
                <w:b/>
                <w:bCs/>
                <w:color w:val="000000"/>
                <w:sz w:val="24"/>
                <w:szCs w:val="24"/>
                <w:lang w:eastAsia="uk-UA"/>
              </w:rPr>
              <w:t>Знаннєва</w:t>
            </w:r>
            <w:proofErr w:type="spellEnd"/>
            <w:r w:rsidRPr="0028160C">
              <w:rPr>
                <w:rFonts w:eastAsia="Times New Roman" w:cs="Times New Roman"/>
                <w:b/>
                <w:bCs/>
                <w:color w:val="000000"/>
                <w:sz w:val="24"/>
                <w:szCs w:val="24"/>
                <w:lang w:eastAsia="uk-UA"/>
              </w:rPr>
              <w:t xml:space="preserve">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Наводить приклади комп’ютерних публікацій та  видавничих систем.</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схему документа, принципи та складові його верстки, поняття шаблону публікації.</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принцип злиття документа із зовнішнім джерелом даних, призначення полів підстановки.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Знає особливості роботи з графічними об’єктами під час створення публікацій.</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color w:val="000000"/>
                <w:sz w:val="24"/>
                <w:szCs w:val="24"/>
                <w:lang w:eastAsia="uk-UA"/>
              </w:rPr>
              <w:t>Діяльнісна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публікацію, зокрема на основі шаблону.</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зв'язки між об'єктами публікації.</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багатосторінкові та комплексні документи, зокрема для масової розсилки.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Налаштовує параметри сторінок та колонтитулів, зокрема різні для різних частин документа.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color w:val="000000"/>
                <w:sz w:val="24"/>
                <w:szCs w:val="24"/>
                <w:lang w:eastAsia="uk-UA"/>
              </w:rPr>
              <w:t>Ціннісна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Усвідомлює важливість коректної верстки комп’ютерних публікацій для ефективного подання інформації.</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Визначає доцільність застосування засобів автоматизації та верстки в документообігу.</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Багатосторінкові текстові документи. Настроювання параметрів сторінок, розділи. Колонтитули. Схема документа.</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Формування документів для масової розсилки, поля підстановки, злиття із зовнішнім джерелом даних.</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Комп’ютерні публікації. Видавничі системи. Електронні книги.</w:t>
            </w:r>
          </w:p>
          <w:p w:rsidR="0028160C" w:rsidRPr="0028160C" w:rsidRDefault="0028160C" w:rsidP="0028160C">
            <w:pPr>
              <w:rPr>
                <w:rFonts w:eastAsia="Times New Roman" w:cs="Times New Roman"/>
                <w:sz w:val="24"/>
                <w:szCs w:val="24"/>
                <w:lang w:eastAsia="uk-UA"/>
              </w:rPr>
            </w:pPr>
          </w:p>
        </w:tc>
      </w:tr>
      <w:tr w:rsidR="0028160C" w:rsidRPr="0028160C" w:rsidTr="0028160C">
        <w:trPr>
          <w:trHeight w:val="480"/>
        </w:trPr>
        <w:tc>
          <w:tcPr>
            <w:tcW w:w="0" w:type="auto"/>
            <w:gridSpan w:val="2"/>
            <w:tcBorders>
              <w:top w:val="single" w:sz="8"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Графіка\мультимедіа</w:t>
            </w:r>
          </w:p>
        </w:tc>
      </w:tr>
      <w:tr w:rsidR="0028160C" w:rsidRPr="0028160C" w:rsidTr="0028160C">
        <w:trPr>
          <w:trHeight w:val="48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28160C" w:rsidRPr="0028160C" w:rsidRDefault="0028160C" w:rsidP="0028160C">
            <w:pPr>
              <w:ind w:left="57" w:right="57"/>
              <w:jc w:val="both"/>
              <w:rPr>
                <w:rFonts w:eastAsia="Times New Roman" w:cs="Times New Roman"/>
                <w:sz w:val="24"/>
                <w:szCs w:val="24"/>
                <w:lang w:eastAsia="uk-UA"/>
              </w:rPr>
            </w:pPr>
            <w:proofErr w:type="spellStart"/>
            <w:r w:rsidRPr="0028160C">
              <w:rPr>
                <w:rFonts w:eastAsia="Times New Roman" w:cs="Times New Roman"/>
                <w:b/>
                <w:bCs/>
                <w:i/>
                <w:iCs/>
                <w:color w:val="000000"/>
                <w:sz w:val="24"/>
                <w:szCs w:val="24"/>
                <w:lang w:eastAsia="uk-UA"/>
              </w:rPr>
              <w:t>Знаннєва</w:t>
            </w:r>
            <w:proofErr w:type="spellEnd"/>
            <w:r w:rsidRPr="0028160C">
              <w:rPr>
                <w:rFonts w:eastAsia="Times New Roman" w:cs="Times New Roman"/>
                <w:b/>
                <w:bCs/>
                <w:i/>
                <w:iCs/>
                <w:color w:val="000000"/>
                <w:sz w:val="24"/>
                <w:szCs w:val="24"/>
                <w:lang w:eastAsia="uk-UA"/>
              </w:rPr>
              <w:t xml:space="preserve">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відмінності та принципи побудови зображень з використанням різних видів комп’ютерної графіки.</w:t>
            </w:r>
          </w:p>
          <w:p w:rsidR="0028160C" w:rsidRPr="0028160C" w:rsidRDefault="0028160C" w:rsidP="0028160C">
            <w:pPr>
              <w:ind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моделі відображення кольору.</w:t>
            </w:r>
          </w:p>
          <w:p w:rsidR="0028160C" w:rsidRPr="0028160C" w:rsidRDefault="0028160C" w:rsidP="0028160C">
            <w:pPr>
              <w:ind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Знає складові макету та етапи процесу верстки графічних документів.</w:t>
            </w:r>
          </w:p>
          <w:p w:rsidR="0028160C" w:rsidRPr="0028160C" w:rsidRDefault="0028160C" w:rsidP="0028160C">
            <w:pPr>
              <w:ind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Описує ідею та сценарій анімації.</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i/>
                <w:iCs/>
                <w:color w:val="000000"/>
                <w:sz w:val="24"/>
                <w:szCs w:val="24"/>
                <w:lang w:eastAsia="uk-UA"/>
              </w:rPr>
              <w:t>Діяльнісна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Створює попередній алгоритм побудови зображення та реалізує його в обраному графічному редакторі. </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Налаштовує графічні програми та їх інструменти для продуктивної роботи.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колажі та комплексні зображення на основі зовнішніх джерел, графічних примітивів та текстових написів.</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Застосовує засоби векторного графічного редактора, зокрема групування, вирівнювання й шари об’єктів для створення якісної ділової графіки. </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Застосовує графічні та художні ефекти, фільтри, ретушує та усуває дефекти зображення.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Виконує колірну та тонову корекцію зображень.</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та редагує анімаційні зображення.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Складає схему анімації, описує її часову шкалу, кадри та їх об’єкти.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інтерактивну анімацію.</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Виконує конвертацію файлів різних форматів та типів графіки.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i/>
                <w:iCs/>
                <w:color w:val="000000"/>
                <w:sz w:val="24"/>
                <w:szCs w:val="24"/>
                <w:lang w:eastAsia="uk-UA"/>
              </w:rPr>
              <w:t xml:space="preserve">Ціннісна складова </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Орієнтується в сучасних напрямках використання комп’ютерної графіки.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Обґрунтовує вибір способу подання зображення для різних потреб</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Сучасні напрямки використання комп’ютерної графіки. </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Моделі відображення кольору. Графічні формати, конвертація файлів.</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Інструменти растрового графічного редактора та їх налаштування.</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Шари. Створення колажу. Редагування та ретуш. Канали. Корекція кольору та тону. Фільтри.</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Інструменти векторного графічного редактора та їх налаштування.</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Векторні примітиви. Складні векторні об'єкти. Текст. Художні ефекти.</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Макетування та верстка графічного документа. Макетування для </w:t>
            </w:r>
            <w:proofErr w:type="spellStart"/>
            <w:r w:rsidRPr="0028160C">
              <w:rPr>
                <w:rFonts w:eastAsia="Times New Roman" w:cs="Times New Roman"/>
                <w:color w:val="000000"/>
                <w:sz w:val="24"/>
                <w:szCs w:val="24"/>
                <w:lang w:eastAsia="uk-UA"/>
              </w:rPr>
              <w:t>Web</w:t>
            </w:r>
            <w:proofErr w:type="spellEnd"/>
            <w:r w:rsidRPr="0028160C">
              <w:rPr>
                <w:rFonts w:eastAsia="Times New Roman" w:cs="Times New Roman"/>
                <w:color w:val="000000"/>
                <w:sz w:val="24"/>
                <w:szCs w:val="24"/>
                <w:lang w:eastAsia="uk-UA"/>
              </w:rPr>
              <w:t>.</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Комп'ютерна анімація. Ідея, сценарій та стиль анімації. Часова шкала, рівні, кадри та об'єкти кадрів. Види анімацій. Інтерактивна анімація. </w:t>
            </w:r>
          </w:p>
        </w:tc>
      </w:tr>
    </w:tbl>
    <w:p w:rsidR="0028160C" w:rsidRPr="0028160C" w:rsidRDefault="0028160C" w:rsidP="0028160C">
      <w:pPr>
        <w:spacing w:after="240"/>
        <w:rPr>
          <w:rFonts w:eastAsia="Times New Roman" w:cs="Times New Roman"/>
          <w:sz w:val="24"/>
          <w:szCs w:val="24"/>
          <w:lang w:eastAsia="uk-UA"/>
        </w:rPr>
      </w:pPr>
      <w:r w:rsidRPr="0028160C">
        <w:rPr>
          <w:rFonts w:eastAsia="Times New Roman" w:cs="Times New Roman"/>
          <w:sz w:val="24"/>
          <w:szCs w:val="24"/>
          <w:lang w:eastAsia="uk-UA"/>
        </w:rPr>
        <w:br/>
      </w:r>
    </w:p>
    <w:p w:rsidR="0028160C" w:rsidRDefault="0028160C">
      <w:pPr>
        <w:rPr>
          <w:rFonts w:eastAsia="Times New Roman" w:cs="Times New Roman"/>
          <w:b/>
          <w:bCs/>
          <w:color w:val="000000"/>
          <w:sz w:val="32"/>
          <w:szCs w:val="32"/>
          <w:lang w:eastAsia="uk-UA"/>
        </w:rPr>
      </w:pPr>
      <w:r>
        <w:rPr>
          <w:rFonts w:eastAsia="Times New Roman" w:cs="Times New Roman"/>
          <w:b/>
          <w:bCs/>
          <w:color w:val="000000"/>
          <w:sz w:val="32"/>
          <w:szCs w:val="32"/>
          <w:lang w:eastAsia="uk-UA"/>
        </w:rPr>
        <w:br w:type="page"/>
      </w:r>
    </w:p>
    <w:p w:rsidR="0028160C" w:rsidRPr="0028160C" w:rsidRDefault="0028160C" w:rsidP="0028160C">
      <w:pPr>
        <w:spacing w:before="360" w:after="120"/>
        <w:jc w:val="center"/>
        <w:outlineLvl w:val="1"/>
        <w:rPr>
          <w:rFonts w:eastAsia="Times New Roman" w:cs="Times New Roman"/>
          <w:b/>
          <w:bCs/>
          <w:sz w:val="36"/>
          <w:szCs w:val="36"/>
          <w:lang w:eastAsia="uk-UA"/>
        </w:rPr>
      </w:pPr>
      <w:r w:rsidRPr="0028160C">
        <w:rPr>
          <w:rFonts w:eastAsia="Times New Roman" w:cs="Times New Roman"/>
          <w:b/>
          <w:bCs/>
          <w:color w:val="000000"/>
          <w:sz w:val="32"/>
          <w:szCs w:val="32"/>
          <w:lang w:eastAsia="uk-UA"/>
        </w:rPr>
        <w:lastRenderedPageBreak/>
        <w:t>11 клас</w:t>
      </w:r>
    </w:p>
    <w:p w:rsidR="0028160C" w:rsidRPr="0028160C" w:rsidRDefault="0028160C" w:rsidP="0028160C">
      <w:pPr>
        <w:spacing w:after="240"/>
        <w:rPr>
          <w:rFonts w:eastAsia="Times New Roman" w:cs="Times New Roman"/>
          <w:sz w:val="24"/>
          <w:szCs w:val="24"/>
          <w:lang w:eastAsia="uk-UA"/>
        </w:rPr>
      </w:pPr>
    </w:p>
    <w:tbl>
      <w:tblPr>
        <w:tblW w:w="9631" w:type="dxa"/>
        <w:tblCellMar>
          <w:top w:w="15" w:type="dxa"/>
          <w:left w:w="15" w:type="dxa"/>
          <w:bottom w:w="15" w:type="dxa"/>
          <w:right w:w="15" w:type="dxa"/>
        </w:tblCellMar>
        <w:tblLook w:val="04A0" w:firstRow="1" w:lastRow="0" w:firstColumn="1" w:lastColumn="0" w:noHBand="0" w:noVBand="1"/>
      </w:tblPr>
      <w:tblGrid>
        <w:gridCol w:w="4812"/>
        <w:gridCol w:w="4819"/>
      </w:tblGrid>
      <w:tr w:rsidR="0028160C" w:rsidRPr="0028160C" w:rsidTr="0028160C">
        <w:trPr>
          <w:trHeight w:val="520"/>
        </w:trPr>
        <w:tc>
          <w:tcPr>
            <w:tcW w:w="481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Очікувані результати навчання</w:t>
            </w:r>
          </w:p>
        </w:tc>
        <w:tc>
          <w:tcPr>
            <w:tcW w:w="481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Зміст навчального матеріалу</w:t>
            </w:r>
          </w:p>
        </w:tc>
      </w:tr>
    </w:tbl>
    <w:p w:rsidR="0028160C" w:rsidRPr="0028160C" w:rsidRDefault="0028160C" w:rsidP="0028160C">
      <w:pPr>
        <w:rPr>
          <w:rFonts w:eastAsia="Times New Roman" w:cs="Times New Roman"/>
          <w:sz w:val="24"/>
          <w:szCs w:val="24"/>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4817"/>
        <w:gridCol w:w="4806"/>
      </w:tblGrid>
      <w:tr w:rsidR="0028160C" w:rsidRPr="0028160C" w:rsidTr="0028160C">
        <w:trPr>
          <w:trHeight w:val="280"/>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Бази даних</w:t>
            </w:r>
          </w:p>
        </w:tc>
      </w:tr>
      <w:tr w:rsidR="0028160C" w:rsidRPr="0028160C" w:rsidTr="0028160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8160C" w:rsidRPr="0028160C" w:rsidRDefault="0028160C" w:rsidP="0028160C">
            <w:pPr>
              <w:ind w:left="60" w:right="60"/>
              <w:jc w:val="both"/>
              <w:rPr>
                <w:rFonts w:eastAsia="Times New Roman" w:cs="Times New Roman"/>
                <w:sz w:val="24"/>
                <w:szCs w:val="24"/>
                <w:lang w:eastAsia="uk-UA"/>
              </w:rPr>
            </w:pPr>
            <w:proofErr w:type="spellStart"/>
            <w:r w:rsidRPr="0028160C">
              <w:rPr>
                <w:rFonts w:eastAsia="Times New Roman" w:cs="Times New Roman"/>
                <w:b/>
                <w:bCs/>
                <w:i/>
                <w:iCs/>
                <w:color w:val="000000"/>
                <w:sz w:val="24"/>
                <w:szCs w:val="24"/>
                <w:lang w:eastAsia="uk-UA"/>
              </w:rPr>
              <w:t>Знаннєва</w:t>
            </w:r>
            <w:proofErr w:type="spellEnd"/>
            <w:r w:rsidRPr="0028160C">
              <w:rPr>
                <w:rFonts w:eastAsia="Times New Roman" w:cs="Times New Roman"/>
                <w:b/>
                <w:bCs/>
                <w:i/>
                <w:iCs/>
                <w:color w:val="000000"/>
                <w:sz w:val="24"/>
                <w:szCs w:val="24"/>
                <w:lang w:eastAsia="uk-UA"/>
              </w:rPr>
              <w:t xml:space="preserve">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Розуміє поняття моделі даних і бази даних. Наводить приклади моделей даних.</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Знає призначення та основні функції СКБД.</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поняття сутності, атрибута, ключа, зв’язку.</w:t>
            </w:r>
          </w:p>
          <w:p w:rsidR="0028160C" w:rsidRPr="0028160C" w:rsidRDefault="0028160C" w:rsidP="0028160C">
            <w:pPr>
              <w:ind w:left="57" w:right="57"/>
              <w:rPr>
                <w:rFonts w:eastAsia="Times New Roman" w:cs="Times New Roman"/>
                <w:sz w:val="24"/>
                <w:szCs w:val="24"/>
                <w:lang w:eastAsia="uk-UA"/>
              </w:rPr>
            </w:pPr>
            <w:r w:rsidRPr="0028160C">
              <w:rPr>
                <w:rFonts w:eastAsia="Times New Roman" w:cs="Times New Roman"/>
                <w:color w:val="000000"/>
                <w:sz w:val="24"/>
                <w:szCs w:val="24"/>
                <w:lang w:eastAsia="uk-UA"/>
              </w:rPr>
              <w:t xml:space="preserve">Знає та застосовує принцип </w:t>
            </w:r>
            <w:proofErr w:type="spellStart"/>
            <w:r w:rsidRPr="0028160C">
              <w:rPr>
                <w:rFonts w:eastAsia="Times New Roman" w:cs="Times New Roman"/>
                <w:color w:val="000000"/>
                <w:sz w:val="24"/>
                <w:szCs w:val="24"/>
                <w:lang w:eastAsia="uk-UA"/>
              </w:rPr>
              <w:t>ненадлишковості</w:t>
            </w:r>
            <w:proofErr w:type="spellEnd"/>
            <w:r w:rsidRPr="0028160C">
              <w:rPr>
                <w:rFonts w:eastAsia="Times New Roman" w:cs="Times New Roman"/>
                <w:color w:val="000000"/>
                <w:sz w:val="24"/>
                <w:szCs w:val="24"/>
                <w:lang w:eastAsia="uk-UA"/>
              </w:rPr>
              <w:t xml:space="preserve"> моделі «сутність-зв’язок» предметної області.</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Розуміє поняття та призначення зовнішнього ключа, застосовує його для реалізації </w:t>
            </w:r>
            <w:proofErr w:type="spellStart"/>
            <w:r w:rsidRPr="0028160C">
              <w:rPr>
                <w:rFonts w:eastAsia="Times New Roman" w:cs="Times New Roman"/>
                <w:color w:val="000000"/>
                <w:sz w:val="24"/>
                <w:szCs w:val="24"/>
                <w:lang w:eastAsia="uk-UA"/>
              </w:rPr>
              <w:t>зв’язків</w:t>
            </w:r>
            <w:proofErr w:type="spellEnd"/>
            <w:r w:rsidRPr="0028160C">
              <w:rPr>
                <w:rFonts w:eastAsia="Times New Roman" w:cs="Times New Roman"/>
                <w:color w:val="000000"/>
                <w:sz w:val="24"/>
                <w:szCs w:val="24"/>
                <w:lang w:eastAsia="uk-UA"/>
              </w:rPr>
              <w:t xml:space="preserve"> між таблицями в реляційній БД.</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Знає та розуміє основні конструкції мови запитів.</w:t>
            </w:r>
          </w:p>
          <w:p w:rsidR="0028160C" w:rsidRPr="0028160C" w:rsidRDefault="0028160C" w:rsidP="0028160C">
            <w:pPr>
              <w:ind w:left="60" w:right="60"/>
              <w:jc w:val="both"/>
              <w:rPr>
                <w:rFonts w:eastAsia="Times New Roman" w:cs="Times New Roman"/>
                <w:sz w:val="24"/>
                <w:szCs w:val="24"/>
                <w:lang w:eastAsia="uk-UA"/>
              </w:rPr>
            </w:pPr>
            <w:r w:rsidRPr="0028160C">
              <w:rPr>
                <w:rFonts w:eastAsia="Times New Roman" w:cs="Times New Roman"/>
                <w:b/>
                <w:bCs/>
                <w:i/>
                <w:iCs/>
                <w:color w:val="000000"/>
                <w:sz w:val="24"/>
                <w:szCs w:val="24"/>
                <w:lang w:eastAsia="uk-UA"/>
              </w:rPr>
              <w:t>Діяльнісна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Вміє визначати сутності, атрибути, зокрема ключові, а також зв’язки між сутностями в предметній області.</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Класифікує зв’язки між сутностями предметної області за множинністю та обов’язковістю.</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Реалізує модель предметної області засобами СКБД. Забезпечує підтримку обмежень цілісності, що накладаються на значення поля, а також завдяки створенню ключів та </w:t>
            </w:r>
            <w:proofErr w:type="spellStart"/>
            <w:r w:rsidRPr="0028160C">
              <w:rPr>
                <w:rFonts w:eastAsia="Times New Roman" w:cs="Times New Roman"/>
                <w:color w:val="000000"/>
                <w:sz w:val="24"/>
                <w:szCs w:val="24"/>
                <w:lang w:eastAsia="uk-UA"/>
              </w:rPr>
              <w:t>зв’язків</w:t>
            </w:r>
            <w:proofErr w:type="spellEnd"/>
            <w:r w:rsidRPr="0028160C">
              <w:rPr>
                <w:rFonts w:eastAsia="Times New Roman" w:cs="Times New Roman"/>
                <w:color w:val="000000"/>
                <w:sz w:val="24"/>
                <w:szCs w:val="24"/>
                <w:lang w:eastAsia="uk-UA"/>
              </w:rPr>
              <w:t xml:space="preserve"> між таблицями. Реалізує зв’язки усіх типів множинності.</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Вводить дані в базу, зокрема про зв’язки між записами, редагує та видаляє їх, дотримуючись обмежень цілісності.</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інтерфейс користувача для введення даних в базу, зокрема даних про зв’язки між записами.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Сортує та фільтрує записи в межах однієї таблиці.</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та виконує запити на вибірку даних з однієї та кількох зв’язаних таблиць, зокрема запити із запереченням в умові відбору. Виконує групування даних.</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та виконує запити на додавання, оновлення та видалення даних.</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Імпортує в базу дані з зовнішніх джерел та експортує їх.</w:t>
            </w:r>
          </w:p>
          <w:p w:rsidR="0028160C" w:rsidRPr="0028160C" w:rsidRDefault="0028160C" w:rsidP="0028160C">
            <w:pPr>
              <w:ind w:left="57" w:right="57"/>
              <w:jc w:val="both"/>
              <w:rPr>
                <w:rFonts w:eastAsia="Times New Roman" w:cs="Times New Roman"/>
                <w:sz w:val="24"/>
                <w:szCs w:val="24"/>
                <w:lang w:eastAsia="uk-UA"/>
              </w:rPr>
            </w:pPr>
            <w:bookmarkStart w:id="0" w:name="_GoBack"/>
            <w:bookmarkEnd w:id="0"/>
            <w:r w:rsidRPr="0028160C">
              <w:rPr>
                <w:rFonts w:eastAsia="Times New Roman" w:cs="Times New Roman"/>
                <w:b/>
                <w:bCs/>
                <w:i/>
                <w:iCs/>
                <w:color w:val="000000"/>
                <w:sz w:val="24"/>
                <w:szCs w:val="24"/>
                <w:lang w:eastAsia="uk-UA"/>
              </w:rPr>
              <w:t>Ціннісна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Усвідомлює переваги БД порівняно з іншими технологіями зберігання даних.</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Аналізує предметну область, визначає головне і другорядне, оцінює структуру та результат.</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Здатен до проектування та створення моделі предметної області.</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 xml:space="preserve">Поняття моделі даних, основні моделі даних. Поняття бази даних. Поняття, призначення й основні функції систем управління базами даних. </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Модель «сутність-зв’язок» предметної області. Поняття сутності, атрибута, ключа, зв’язку. Класифікація </w:t>
            </w:r>
            <w:proofErr w:type="spellStart"/>
            <w:r w:rsidRPr="0028160C">
              <w:rPr>
                <w:rFonts w:eastAsia="Times New Roman" w:cs="Times New Roman"/>
                <w:color w:val="000000"/>
                <w:sz w:val="24"/>
                <w:szCs w:val="24"/>
                <w:lang w:eastAsia="uk-UA"/>
              </w:rPr>
              <w:t>зв’язків</w:t>
            </w:r>
            <w:proofErr w:type="spellEnd"/>
            <w:r w:rsidRPr="0028160C">
              <w:rPr>
                <w:rFonts w:eastAsia="Times New Roman" w:cs="Times New Roman"/>
                <w:color w:val="000000"/>
                <w:sz w:val="24"/>
                <w:szCs w:val="24"/>
                <w:lang w:eastAsia="uk-UA"/>
              </w:rPr>
              <w:t xml:space="preserve"> за множинністю та обов’язковістю. </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Основні об’єкти БД. Поняття таблиці, поля, запису. Створення таблиць, означення полів і ключів у середовищі СКБД. Властивості полів, типи даних. Відображення моделі «сутність-зв’язок» на базу даних. Підтримка обмежень цілісності в БД.</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Введення даних у базу, їх фільтрація, редагування та видалення. Створення інтерфейсу користувача для введення даних у базу.</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Створення й виконання запитів на вибірку, додавання, оновлення й видалення даних. Основи мови запитів SQL. Групування даних.</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Імпорт та експорт  даних .</w:t>
            </w:r>
          </w:p>
        </w:tc>
      </w:tr>
    </w:tbl>
    <w:p w:rsidR="0028160C" w:rsidRPr="0028160C" w:rsidRDefault="0028160C" w:rsidP="0028160C">
      <w:pPr>
        <w:rPr>
          <w:rFonts w:eastAsia="Times New Roman" w:cs="Times New Roman"/>
          <w:sz w:val="24"/>
          <w:szCs w:val="24"/>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5050"/>
        <w:gridCol w:w="4573"/>
      </w:tblGrid>
      <w:tr w:rsidR="0028160C" w:rsidRPr="0028160C" w:rsidTr="0028160C">
        <w:trPr>
          <w:trHeight w:val="280"/>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Алгоритми</w:t>
            </w:r>
          </w:p>
        </w:tc>
      </w:tr>
      <w:tr w:rsidR="0028160C" w:rsidRPr="0028160C" w:rsidTr="0028160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8160C" w:rsidRPr="0028160C" w:rsidRDefault="0028160C" w:rsidP="0028160C">
            <w:pPr>
              <w:ind w:left="57" w:right="57"/>
              <w:jc w:val="both"/>
              <w:rPr>
                <w:rFonts w:eastAsia="Times New Roman" w:cs="Times New Roman"/>
                <w:sz w:val="24"/>
                <w:szCs w:val="24"/>
                <w:lang w:eastAsia="uk-UA"/>
              </w:rPr>
            </w:pPr>
            <w:proofErr w:type="spellStart"/>
            <w:r w:rsidRPr="0028160C">
              <w:rPr>
                <w:rFonts w:eastAsia="Times New Roman" w:cs="Times New Roman"/>
                <w:b/>
                <w:bCs/>
                <w:i/>
                <w:iCs/>
                <w:color w:val="000000"/>
                <w:sz w:val="24"/>
                <w:szCs w:val="24"/>
                <w:lang w:eastAsia="uk-UA"/>
              </w:rPr>
              <w:t>Знаннєва</w:t>
            </w:r>
            <w:proofErr w:type="spellEnd"/>
            <w:r w:rsidRPr="0028160C">
              <w:rPr>
                <w:rFonts w:eastAsia="Times New Roman" w:cs="Times New Roman"/>
                <w:b/>
                <w:bCs/>
                <w:i/>
                <w:iCs/>
                <w:color w:val="000000"/>
                <w:sz w:val="24"/>
                <w:szCs w:val="24"/>
                <w:lang w:eastAsia="uk-UA"/>
              </w:rPr>
              <w:t xml:space="preserve"> складова</w:t>
            </w:r>
          </w:p>
          <w:p w:rsidR="0028160C" w:rsidRPr="0028160C" w:rsidRDefault="0028160C" w:rsidP="0028160C">
            <w:pPr>
              <w:ind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Знає методи проектування алгоритмів.</w:t>
            </w:r>
            <w:r w:rsidRPr="0028160C">
              <w:rPr>
                <w:rFonts w:eastAsia="Times New Roman" w:cs="Times New Roman"/>
                <w:strike/>
                <w:color w:val="000000"/>
                <w:sz w:val="24"/>
                <w:szCs w:val="24"/>
                <w:lang w:eastAsia="uk-UA"/>
              </w:rPr>
              <w:t xml:space="preserve"> </w:t>
            </w:r>
            <w:r w:rsidRPr="0028160C">
              <w:rPr>
                <w:rFonts w:eastAsia="Times New Roman" w:cs="Times New Roman"/>
                <w:color w:val="000000"/>
                <w:sz w:val="24"/>
                <w:szCs w:val="24"/>
                <w:lang w:eastAsia="uk-UA"/>
              </w:rPr>
              <w:t> </w:t>
            </w:r>
          </w:p>
          <w:p w:rsidR="0028160C" w:rsidRPr="0028160C" w:rsidRDefault="0028160C" w:rsidP="0028160C">
            <w:pPr>
              <w:ind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Знає і розуміє базові алгоритми. </w:t>
            </w:r>
          </w:p>
          <w:p w:rsidR="0028160C" w:rsidRPr="0028160C" w:rsidRDefault="0028160C" w:rsidP="0028160C">
            <w:pPr>
              <w:ind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структуру алгоритму та  реалізує його засобами мови програмування.  </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i/>
                <w:iCs/>
                <w:color w:val="000000"/>
                <w:sz w:val="24"/>
                <w:szCs w:val="24"/>
                <w:lang w:eastAsia="uk-UA"/>
              </w:rPr>
              <w:t>Діяльнісна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Реалізує базові алгоритми засобами мови програмування.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Планує процес розв’язування задачі з використанням програмування. </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та налагоджує програми за розробленими алгоритмами.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Розв’язує задачі з використанням  базових алгоритмів. </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Обґрунтовує вибір алгоритму  для розв’язування задачі.</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i/>
                <w:iCs/>
                <w:color w:val="000000"/>
                <w:sz w:val="24"/>
                <w:szCs w:val="24"/>
                <w:lang w:eastAsia="uk-UA"/>
              </w:rPr>
              <w:t>Ціннісна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Оцінює складність алгоритмів. </w:t>
            </w:r>
            <w:r w:rsidRPr="0028160C">
              <w:rPr>
                <w:rFonts w:eastAsia="Times New Roman" w:cs="Times New Roman"/>
                <w:color w:val="000000"/>
                <w:sz w:val="24"/>
                <w:szCs w:val="24"/>
                <w:lang w:eastAsia="uk-UA"/>
              </w:rPr>
              <w:br/>
              <w:t>Обґрунтовує доцільність вибору певного алгоритму. Оцінює практичне значення та ефективність програм, створених за базовими алгоритмами. Розпізнає задачі, для розв’язання яких доцільно  використовувати базові алгоритми.</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Методи проектування </w:t>
            </w:r>
            <w:proofErr w:type="spellStart"/>
            <w:r w:rsidRPr="0028160C">
              <w:rPr>
                <w:rFonts w:eastAsia="Times New Roman" w:cs="Times New Roman"/>
                <w:color w:val="000000"/>
                <w:sz w:val="24"/>
                <w:szCs w:val="24"/>
                <w:lang w:eastAsia="uk-UA"/>
              </w:rPr>
              <w:t>алгоритмів.Методи</w:t>
            </w:r>
            <w:proofErr w:type="spellEnd"/>
            <w:r w:rsidRPr="0028160C">
              <w:rPr>
                <w:rFonts w:eastAsia="Times New Roman" w:cs="Times New Roman"/>
                <w:color w:val="000000"/>
                <w:sz w:val="24"/>
                <w:szCs w:val="24"/>
                <w:lang w:eastAsia="uk-UA"/>
              </w:rPr>
              <w:t xml:space="preserve"> представлення алгоритмів. Кодування алгоритмів. Поняття складності алгоритмів.</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Основні поняття теорії  чисел:</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-системи  числення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 робота з великими числами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          - </w:t>
            </w:r>
            <w:proofErr w:type="spellStart"/>
            <w:r w:rsidRPr="0028160C">
              <w:rPr>
                <w:rFonts w:eastAsia="Times New Roman" w:cs="Times New Roman"/>
                <w:color w:val="000000"/>
                <w:sz w:val="24"/>
                <w:szCs w:val="24"/>
                <w:lang w:eastAsia="uk-UA"/>
              </w:rPr>
              <w:t>факторизація</w:t>
            </w:r>
            <w:proofErr w:type="spellEnd"/>
            <w:r w:rsidRPr="0028160C">
              <w:rPr>
                <w:rFonts w:eastAsia="Times New Roman" w:cs="Times New Roman"/>
                <w:color w:val="000000"/>
                <w:sz w:val="24"/>
                <w:szCs w:val="24"/>
                <w:lang w:eastAsia="uk-UA"/>
              </w:rPr>
              <w:t xml:space="preserve"> чисел</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Алгоритми сортування. Квадратичні алгоритми сортування. Сортування вставками, сортування підрахунком, сортування злиттям</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Алгоритми пошуку. Бінарний пошук, </w:t>
            </w:r>
            <w:proofErr w:type="spellStart"/>
            <w:r w:rsidRPr="0028160C">
              <w:rPr>
                <w:rFonts w:eastAsia="Times New Roman" w:cs="Times New Roman"/>
                <w:color w:val="000000"/>
                <w:sz w:val="24"/>
                <w:szCs w:val="24"/>
                <w:lang w:eastAsia="uk-UA"/>
              </w:rPr>
              <w:t>тернарний</w:t>
            </w:r>
            <w:proofErr w:type="spellEnd"/>
            <w:r w:rsidRPr="0028160C">
              <w:rPr>
                <w:rFonts w:eastAsia="Times New Roman" w:cs="Times New Roman"/>
                <w:color w:val="000000"/>
                <w:sz w:val="24"/>
                <w:szCs w:val="24"/>
                <w:lang w:eastAsia="uk-UA"/>
              </w:rPr>
              <w:t xml:space="preserve"> пошук, пошук з поверненням. </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Обробка рядків</w:t>
            </w:r>
            <w:r w:rsidRPr="0028160C">
              <w:rPr>
                <w:rFonts w:eastAsia="Times New Roman" w:cs="Times New Roman"/>
                <w:b/>
                <w:bCs/>
                <w:color w:val="000000"/>
                <w:sz w:val="24"/>
                <w:szCs w:val="24"/>
                <w:lang w:eastAsia="uk-UA"/>
              </w:rPr>
              <w:t>.  </w:t>
            </w:r>
            <w:r w:rsidRPr="0028160C">
              <w:rPr>
                <w:rFonts w:eastAsia="Times New Roman" w:cs="Times New Roman"/>
                <w:color w:val="000000"/>
                <w:sz w:val="24"/>
                <w:szCs w:val="24"/>
                <w:lang w:eastAsia="uk-UA"/>
              </w:rPr>
              <w:t xml:space="preserve">Основні поняття теорії графів. Способи представлення графів. Пошук у ширину та глибину; визначення найкоротшого шляху в графі, алгоритм </w:t>
            </w:r>
            <w:proofErr w:type="spellStart"/>
            <w:r w:rsidRPr="0028160C">
              <w:rPr>
                <w:rFonts w:eastAsia="Times New Roman" w:cs="Times New Roman"/>
                <w:color w:val="000000"/>
                <w:sz w:val="24"/>
                <w:szCs w:val="24"/>
                <w:lang w:eastAsia="uk-UA"/>
              </w:rPr>
              <w:t>Дейкстри</w:t>
            </w:r>
            <w:proofErr w:type="spellEnd"/>
            <w:r w:rsidRPr="0028160C">
              <w:rPr>
                <w:rFonts w:eastAsia="Times New Roman" w:cs="Times New Roman"/>
                <w:color w:val="000000"/>
                <w:sz w:val="24"/>
                <w:szCs w:val="24"/>
                <w:lang w:eastAsia="uk-UA"/>
              </w:rPr>
              <w:t>, алгоритм  </w:t>
            </w:r>
            <w:proofErr w:type="spellStart"/>
            <w:r w:rsidRPr="0028160C">
              <w:rPr>
                <w:rFonts w:eastAsia="Times New Roman" w:cs="Times New Roman"/>
                <w:color w:val="000000"/>
                <w:sz w:val="24"/>
                <w:szCs w:val="24"/>
                <w:lang w:eastAsia="uk-UA"/>
              </w:rPr>
              <w:t>Флойда-Уоршелла</w:t>
            </w:r>
            <w:proofErr w:type="spellEnd"/>
            <w:r w:rsidRPr="0028160C">
              <w:rPr>
                <w:rFonts w:eastAsia="Times New Roman" w:cs="Times New Roman"/>
                <w:color w:val="000000"/>
                <w:sz w:val="24"/>
                <w:szCs w:val="24"/>
                <w:lang w:eastAsia="uk-UA"/>
              </w:rPr>
              <w:t>.</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Динамічне програмування.  Жадібні алгоритми. Базові поняття обчислювальної геометрії.</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Векторний добуток; напрямок повороту; визначення площі многокутника; побудова опуклої оболонки.</w:t>
            </w:r>
          </w:p>
        </w:tc>
      </w:tr>
    </w:tbl>
    <w:p w:rsidR="0028160C" w:rsidRPr="0028160C" w:rsidRDefault="0028160C" w:rsidP="0028160C">
      <w:pPr>
        <w:spacing w:after="240"/>
        <w:rPr>
          <w:rFonts w:eastAsia="Times New Roman" w:cs="Times New Roman"/>
          <w:sz w:val="24"/>
          <w:szCs w:val="24"/>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5052"/>
        <w:gridCol w:w="4571"/>
      </w:tblGrid>
      <w:tr w:rsidR="0028160C" w:rsidRPr="0028160C" w:rsidTr="0028160C">
        <w:trPr>
          <w:trHeight w:val="280"/>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 xml:space="preserve">Веб-технології </w:t>
            </w:r>
          </w:p>
        </w:tc>
      </w:tr>
      <w:tr w:rsidR="0028160C" w:rsidRPr="0028160C" w:rsidTr="0028160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195" w:type="dxa"/>
              <w:bottom w:w="90" w:type="dxa"/>
              <w:right w:w="195" w:type="dxa"/>
            </w:tcMar>
            <w:hideMark/>
          </w:tcPr>
          <w:p w:rsidR="0028160C" w:rsidRPr="0028160C" w:rsidRDefault="0028160C" w:rsidP="0028160C">
            <w:pPr>
              <w:ind w:left="57" w:right="57" w:firstLine="420"/>
              <w:jc w:val="both"/>
              <w:rPr>
                <w:rFonts w:eastAsia="Times New Roman" w:cs="Times New Roman"/>
                <w:sz w:val="24"/>
                <w:szCs w:val="24"/>
                <w:lang w:eastAsia="uk-UA"/>
              </w:rPr>
            </w:pPr>
            <w:proofErr w:type="spellStart"/>
            <w:r w:rsidRPr="0028160C">
              <w:rPr>
                <w:rFonts w:eastAsia="Times New Roman" w:cs="Times New Roman"/>
                <w:b/>
                <w:bCs/>
                <w:color w:val="000000"/>
                <w:sz w:val="24"/>
                <w:szCs w:val="24"/>
                <w:lang w:eastAsia="uk-UA"/>
              </w:rPr>
              <w:t>Знаннєва</w:t>
            </w:r>
            <w:proofErr w:type="spellEnd"/>
            <w:r w:rsidRPr="0028160C">
              <w:rPr>
                <w:rFonts w:eastAsia="Times New Roman" w:cs="Times New Roman"/>
                <w:b/>
                <w:bCs/>
                <w:color w:val="000000"/>
                <w:sz w:val="24"/>
                <w:szCs w:val="24"/>
                <w:lang w:eastAsia="uk-UA"/>
              </w:rPr>
              <w:t xml:space="preserve"> складова </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Наводить приклади систем керування вмістом. </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застосування різних технологій для розробки сайтів (мова гіпертекстової розмітки, каскадні аркуші стилів, мови веб-програмування, серверні технології тощо).</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Описує об’єктну модель документа.</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Пояснює принципи взаємодії клієнт-сервер.</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Визначає тип сайту та прогнозує його цільову аудиторію.</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Наводить приклади оптимізації та стратегій просування веб-сайтів.</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b/>
                <w:bCs/>
                <w:color w:val="000000"/>
                <w:sz w:val="24"/>
                <w:szCs w:val="24"/>
                <w:lang w:eastAsia="uk-UA"/>
              </w:rPr>
              <w:t>Діяльнісна складова</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веб-сайти з використанням систем керування вмістом.</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веб-сторінки за допомогою мови гіпертекстової розмітки та каскадних аркушів стилів.</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Використовує гіпертекстові, графічні, анімаційні та мультимедійні елементи на веб-сторінках.</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та налагоджує інтерактивні веб-сторінки з використанням форм та веб-програмування.</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Визначає необхідність застосування програмних </w:t>
            </w:r>
            <w:proofErr w:type="spellStart"/>
            <w:r w:rsidRPr="0028160C">
              <w:rPr>
                <w:rFonts w:eastAsia="Times New Roman" w:cs="Times New Roman"/>
                <w:color w:val="000000"/>
                <w:sz w:val="24"/>
                <w:szCs w:val="24"/>
                <w:lang w:eastAsia="uk-UA"/>
              </w:rPr>
              <w:t>скриптів</w:t>
            </w:r>
            <w:proofErr w:type="spellEnd"/>
            <w:r w:rsidRPr="0028160C">
              <w:rPr>
                <w:rFonts w:eastAsia="Times New Roman" w:cs="Times New Roman"/>
                <w:color w:val="000000"/>
                <w:sz w:val="24"/>
                <w:szCs w:val="24"/>
                <w:lang w:eastAsia="uk-UA"/>
              </w:rPr>
              <w:t xml:space="preserve"> на стороні клієнта чи сервера.</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стратегію просування сайту.</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b/>
                <w:bCs/>
                <w:color w:val="000000"/>
                <w:sz w:val="24"/>
                <w:szCs w:val="24"/>
                <w:lang w:eastAsia="uk-UA"/>
              </w:rPr>
              <w:t>Ціннісна складова</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Усвідомлює важливість участі в діяльності глобальної інтернет-спільноти. </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Дотримується правил ергономічного розміщення матеріалів на веб-сторінці. </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Усвідомлює важливість </w:t>
            </w:r>
            <w:proofErr w:type="spellStart"/>
            <w:r w:rsidRPr="0028160C">
              <w:rPr>
                <w:rFonts w:eastAsia="Times New Roman" w:cs="Times New Roman"/>
                <w:color w:val="000000"/>
                <w:sz w:val="24"/>
                <w:szCs w:val="24"/>
                <w:lang w:eastAsia="uk-UA"/>
              </w:rPr>
              <w:t>кросбраузерної</w:t>
            </w:r>
            <w:proofErr w:type="spellEnd"/>
            <w:r w:rsidRPr="0028160C">
              <w:rPr>
                <w:rFonts w:eastAsia="Times New Roman" w:cs="Times New Roman"/>
                <w:color w:val="000000"/>
                <w:sz w:val="24"/>
                <w:szCs w:val="24"/>
                <w:lang w:eastAsia="uk-UA"/>
              </w:rPr>
              <w:t xml:space="preserve"> оптимізації та адаптивної верстки сторінок сайту.</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Враховує особливості користувачів з особливими потребами при розробці веб-ресурсів.</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Дотримується авторських прав та ліцензій на використання графічних зображень та мультимедійних елементів на веб-сторінках.</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90" w:type="dxa"/>
              <w:left w:w="195" w:type="dxa"/>
              <w:bottom w:w="90" w:type="dxa"/>
              <w:right w:w="195" w:type="dxa"/>
            </w:tcMar>
            <w:hideMark/>
          </w:tcPr>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Основні тренди у веб-дизайні. Види сайтів та цільова аудиторія. Інформаційна структура сайту.</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Системи керування вмістом. Адміністрування сайту.</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Інструменти веб-розробника.</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Мова гіпертекстової розмітки. Каскадні аркуші стилів. Проектування та верстка веб-сторінок. Адаптивна верстка. </w:t>
            </w:r>
            <w:proofErr w:type="spellStart"/>
            <w:r w:rsidRPr="0028160C">
              <w:rPr>
                <w:rFonts w:eastAsia="Times New Roman" w:cs="Times New Roman"/>
                <w:color w:val="000000"/>
                <w:sz w:val="24"/>
                <w:szCs w:val="24"/>
                <w:lang w:eastAsia="uk-UA"/>
              </w:rPr>
              <w:t>Кросбраузерність</w:t>
            </w:r>
            <w:proofErr w:type="spellEnd"/>
            <w:r w:rsidRPr="0028160C">
              <w:rPr>
                <w:rFonts w:eastAsia="Times New Roman" w:cs="Times New Roman"/>
                <w:color w:val="000000"/>
                <w:sz w:val="24"/>
                <w:szCs w:val="24"/>
                <w:lang w:eastAsia="uk-UA"/>
              </w:rPr>
              <w:t xml:space="preserve">. </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Графіка для веб-середовища. Анімаційні ефекти. Мультимедіа на веб-сторінках.</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 xml:space="preserve">Об’єктна модель документа. Веб-програмування та інтерактивні сторінки. </w:t>
            </w:r>
          </w:p>
          <w:p w:rsidR="0028160C" w:rsidRPr="0028160C" w:rsidRDefault="0028160C" w:rsidP="0028160C">
            <w:pPr>
              <w:ind w:left="57" w:right="57" w:firstLine="420"/>
              <w:jc w:val="both"/>
              <w:rPr>
                <w:rFonts w:eastAsia="Times New Roman" w:cs="Times New Roman"/>
                <w:sz w:val="24"/>
                <w:szCs w:val="24"/>
                <w:lang w:eastAsia="uk-UA"/>
              </w:rPr>
            </w:pPr>
            <w:proofErr w:type="spellStart"/>
            <w:r w:rsidRPr="0028160C">
              <w:rPr>
                <w:rFonts w:eastAsia="Times New Roman" w:cs="Times New Roman"/>
                <w:color w:val="000000"/>
                <w:sz w:val="24"/>
                <w:szCs w:val="24"/>
                <w:lang w:eastAsia="uk-UA"/>
              </w:rPr>
              <w:t>Хостинг</w:t>
            </w:r>
            <w:proofErr w:type="spellEnd"/>
            <w:r w:rsidRPr="0028160C">
              <w:rPr>
                <w:rFonts w:eastAsia="Times New Roman" w:cs="Times New Roman"/>
                <w:color w:val="000000"/>
                <w:sz w:val="24"/>
                <w:szCs w:val="24"/>
                <w:lang w:eastAsia="uk-UA"/>
              </w:rPr>
              <w:t xml:space="preserve"> сайту. Веб-сервер та база даних. Взаємодія клієнт-сервер. </w:t>
            </w:r>
            <w:proofErr w:type="spellStart"/>
            <w:r w:rsidRPr="0028160C">
              <w:rPr>
                <w:rFonts w:eastAsia="Times New Roman" w:cs="Times New Roman"/>
                <w:color w:val="000000"/>
                <w:sz w:val="24"/>
                <w:szCs w:val="24"/>
                <w:lang w:eastAsia="uk-UA"/>
              </w:rPr>
              <w:t>Валідація</w:t>
            </w:r>
            <w:proofErr w:type="spellEnd"/>
            <w:r w:rsidRPr="0028160C">
              <w:rPr>
                <w:rFonts w:eastAsia="Times New Roman" w:cs="Times New Roman"/>
                <w:color w:val="000000"/>
                <w:sz w:val="24"/>
                <w:szCs w:val="24"/>
                <w:lang w:eastAsia="uk-UA"/>
              </w:rPr>
              <w:t xml:space="preserve"> та збереження даних форм. Прикладний програмний інтерфейс.</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Правила ергономічного розміщення відомостей на веб-сторінці. </w:t>
            </w:r>
          </w:p>
          <w:p w:rsidR="0028160C" w:rsidRPr="0028160C" w:rsidRDefault="0028160C" w:rsidP="0028160C">
            <w:pPr>
              <w:ind w:left="57" w:right="57" w:firstLine="420"/>
              <w:jc w:val="both"/>
              <w:rPr>
                <w:rFonts w:eastAsia="Times New Roman" w:cs="Times New Roman"/>
                <w:sz w:val="24"/>
                <w:szCs w:val="24"/>
                <w:lang w:eastAsia="uk-UA"/>
              </w:rPr>
            </w:pPr>
            <w:r w:rsidRPr="0028160C">
              <w:rPr>
                <w:rFonts w:eastAsia="Times New Roman" w:cs="Times New Roman"/>
                <w:color w:val="000000"/>
                <w:sz w:val="24"/>
                <w:szCs w:val="24"/>
                <w:lang w:eastAsia="uk-UA"/>
              </w:rPr>
              <w:t>Пошукова оптимізація та просування веб-сайтів.</w:t>
            </w:r>
          </w:p>
          <w:p w:rsidR="0028160C" w:rsidRPr="0028160C" w:rsidRDefault="0028160C" w:rsidP="0028160C">
            <w:pPr>
              <w:rPr>
                <w:rFonts w:eastAsia="Times New Roman" w:cs="Times New Roman"/>
                <w:sz w:val="24"/>
                <w:szCs w:val="24"/>
                <w:lang w:eastAsia="uk-UA"/>
              </w:rPr>
            </w:pPr>
          </w:p>
        </w:tc>
      </w:tr>
    </w:tbl>
    <w:p w:rsidR="0028160C" w:rsidRPr="0028160C" w:rsidRDefault="0028160C" w:rsidP="0028160C">
      <w:pPr>
        <w:rPr>
          <w:rFonts w:eastAsia="Times New Roman" w:cs="Times New Roman"/>
          <w:sz w:val="24"/>
          <w:szCs w:val="24"/>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4891"/>
        <w:gridCol w:w="4732"/>
      </w:tblGrid>
      <w:tr w:rsidR="0028160C" w:rsidRPr="0028160C" w:rsidTr="0028160C">
        <w:trPr>
          <w:trHeight w:val="280"/>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8160C" w:rsidRPr="0028160C" w:rsidRDefault="0028160C" w:rsidP="0028160C">
            <w:pPr>
              <w:jc w:val="center"/>
              <w:rPr>
                <w:rFonts w:eastAsia="Times New Roman" w:cs="Times New Roman"/>
                <w:sz w:val="24"/>
                <w:szCs w:val="24"/>
                <w:lang w:eastAsia="uk-UA"/>
              </w:rPr>
            </w:pPr>
            <w:r w:rsidRPr="0028160C">
              <w:rPr>
                <w:rFonts w:eastAsia="Times New Roman" w:cs="Times New Roman"/>
                <w:b/>
                <w:bCs/>
                <w:color w:val="000000"/>
                <w:sz w:val="24"/>
                <w:szCs w:val="24"/>
                <w:lang w:eastAsia="uk-UA"/>
              </w:rPr>
              <w:t xml:space="preserve">Парадигми та технології програмування </w:t>
            </w:r>
          </w:p>
        </w:tc>
      </w:tr>
      <w:tr w:rsidR="0028160C" w:rsidRPr="0028160C" w:rsidTr="0028160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8160C" w:rsidRPr="0028160C" w:rsidRDefault="0028160C" w:rsidP="0028160C">
            <w:pPr>
              <w:ind w:left="57" w:right="57"/>
              <w:jc w:val="both"/>
              <w:rPr>
                <w:rFonts w:eastAsia="Times New Roman" w:cs="Times New Roman"/>
                <w:sz w:val="24"/>
                <w:szCs w:val="24"/>
                <w:lang w:eastAsia="uk-UA"/>
              </w:rPr>
            </w:pPr>
            <w:proofErr w:type="spellStart"/>
            <w:r w:rsidRPr="0028160C">
              <w:rPr>
                <w:rFonts w:eastAsia="Times New Roman" w:cs="Times New Roman"/>
                <w:b/>
                <w:bCs/>
                <w:i/>
                <w:iCs/>
                <w:color w:val="000000"/>
                <w:sz w:val="24"/>
                <w:szCs w:val="24"/>
                <w:lang w:eastAsia="uk-UA"/>
              </w:rPr>
              <w:t>Знаннєва</w:t>
            </w:r>
            <w:proofErr w:type="spellEnd"/>
            <w:r w:rsidRPr="0028160C">
              <w:rPr>
                <w:rFonts w:eastAsia="Times New Roman" w:cs="Times New Roman"/>
                <w:b/>
                <w:bCs/>
                <w:i/>
                <w:iCs/>
                <w:color w:val="000000"/>
                <w:sz w:val="24"/>
                <w:szCs w:val="24"/>
                <w:lang w:eastAsia="uk-UA"/>
              </w:rPr>
              <w:t xml:space="preserve">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Знає основні етапи та методології розробки програмного забезпечення, а також програмні інструменти підтримки цієї діяльності.</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Пояснює діаграми прецедентів, класів, </w:t>
            </w:r>
            <w:proofErr w:type="spellStart"/>
            <w:r w:rsidRPr="0028160C">
              <w:rPr>
                <w:rFonts w:eastAsia="Times New Roman" w:cs="Times New Roman"/>
                <w:color w:val="000000"/>
                <w:sz w:val="24"/>
                <w:szCs w:val="24"/>
                <w:lang w:eastAsia="uk-UA"/>
              </w:rPr>
              <w:t>діяльностей</w:t>
            </w:r>
            <w:proofErr w:type="spellEnd"/>
            <w:r w:rsidRPr="0028160C">
              <w:rPr>
                <w:rFonts w:eastAsia="Times New Roman" w:cs="Times New Roman"/>
                <w:color w:val="000000"/>
                <w:sz w:val="24"/>
                <w:szCs w:val="24"/>
                <w:lang w:eastAsia="uk-UA"/>
              </w:rPr>
              <w:t>, послідовностей мовою UML.</w:t>
            </w:r>
          </w:p>
          <w:p w:rsidR="0028160C" w:rsidRPr="0028160C" w:rsidRDefault="0028160C" w:rsidP="0028160C">
            <w:pPr>
              <w:rPr>
                <w:rFonts w:eastAsia="Times New Roman" w:cs="Times New Roman"/>
                <w:sz w:val="24"/>
                <w:szCs w:val="24"/>
                <w:lang w:eastAsia="uk-UA"/>
              </w:rPr>
            </w:pP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i/>
                <w:iCs/>
                <w:color w:val="000000"/>
                <w:sz w:val="24"/>
                <w:szCs w:val="24"/>
                <w:lang w:eastAsia="uk-UA"/>
              </w:rPr>
              <w:t>Діяльнісна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Укладає документацію вимог проекту за результатами дослідження потреб предметної галузі.</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Проектує діаграми прецедентів, класів, </w:t>
            </w:r>
            <w:proofErr w:type="spellStart"/>
            <w:r w:rsidRPr="0028160C">
              <w:rPr>
                <w:rFonts w:eastAsia="Times New Roman" w:cs="Times New Roman"/>
                <w:color w:val="000000"/>
                <w:sz w:val="24"/>
                <w:szCs w:val="24"/>
                <w:lang w:eastAsia="uk-UA"/>
              </w:rPr>
              <w:t>діяльностей</w:t>
            </w:r>
            <w:proofErr w:type="spellEnd"/>
            <w:r w:rsidRPr="0028160C">
              <w:rPr>
                <w:rFonts w:eastAsia="Times New Roman" w:cs="Times New Roman"/>
                <w:color w:val="000000"/>
                <w:sz w:val="24"/>
                <w:szCs w:val="24"/>
                <w:lang w:eastAsia="uk-UA"/>
              </w:rPr>
              <w:t>, послідовностей мовою UML.</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Проектує об’єктно-орієнтовану архітектуру програмних рішень на основі моделей даних та процесів.</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Проектує інтерфейс користувача програмного продукту.</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Створює об’єктно-орієнтовані програмні рішення.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Описує апаратне забезпечення для реалізації програмного проекту.</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Реалізує прототип програмного проекту на основі розробленої архітектури.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Користується системами контролю версій у процесі розробки програмного забезпечення.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b/>
                <w:bCs/>
                <w:i/>
                <w:iCs/>
                <w:color w:val="000000"/>
                <w:sz w:val="24"/>
                <w:szCs w:val="24"/>
                <w:lang w:eastAsia="uk-UA"/>
              </w:rPr>
              <w:t>Ціннісна складова</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Оцінює переваги та недоліки різних </w:t>
            </w:r>
            <w:proofErr w:type="spellStart"/>
            <w:r w:rsidRPr="0028160C">
              <w:rPr>
                <w:rFonts w:eastAsia="Times New Roman" w:cs="Times New Roman"/>
                <w:color w:val="000000"/>
                <w:sz w:val="24"/>
                <w:szCs w:val="24"/>
                <w:lang w:eastAsia="uk-UA"/>
              </w:rPr>
              <w:t>методологій</w:t>
            </w:r>
            <w:proofErr w:type="spellEnd"/>
            <w:r w:rsidRPr="0028160C">
              <w:rPr>
                <w:rFonts w:eastAsia="Times New Roman" w:cs="Times New Roman"/>
                <w:color w:val="000000"/>
                <w:sz w:val="24"/>
                <w:szCs w:val="24"/>
                <w:lang w:eastAsia="uk-UA"/>
              </w:rPr>
              <w:t xml:space="preserve"> розробки програмного забезпечення.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Оцінює реалізацію системи відповідно до вимог проекту.</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Підходи до системного аналізу, етапи та методології розробки. Уніфікований процес розробки програмного забезпечення.</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Інструменти для проектної роботи, системи комунікації та контролю версій.</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Мова візуального моделювання </w:t>
            </w:r>
            <w:proofErr w:type="spellStart"/>
            <w:r w:rsidRPr="0028160C">
              <w:rPr>
                <w:rFonts w:eastAsia="Times New Roman" w:cs="Times New Roman"/>
                <w:color w:val="000000"/>
                <w:sz w:val="24"/>
                <w:szCs w:val="24"/>
                <w:lang w:eastAsia="uk-UA"/>
              </w:rPr>
              <w:t>архетектури</w:t>
            </w:r>
            <w:proofErr w:type="spellEnd"/>
            <w:r w:rsidRPr="0028160C">
              <w:rPr>
                <w:rFonts w:eastAsia="Times New Roman" w:cs="Times New Roman"/>
                <w:color w:val="000000"/>
                <w:sz w:val="24"/>
                <w:szCs w:val="24"/>
                <w:lang w:eastAsia="uk-UA"/>
              </w:rPr>
              <w:t xml:space="preserve"> програмного забезпечення .</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Аналіз та документація вимог проекту. Діаграми прецедентів.</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Моделювання даних і архітектури ПЗ. Діаграми класів.</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 xml:space="preserve">Моделювання процесів. Діаграми </w:t>
            </w:r>
            <w:proofErr w:type="spellStart"/>
            <w:r w:rsidRPr="0028160C">
              <w:rPr>
                <w:rFonts w:eastAsia="Times New Roman" w:cs="Times New Roman"/>
                <w:color w:val="000000"/>
                <w:sz w:val="24"/>
                <w:szCs w:val="24"/>
                <w:lang w:eastAsia="uk-UA"/>
              </w:rPr>
              <w:t>діяльностей</w:t>
            </w:r>
            <w:proofErr w:type="spellEnd"/>
            <w:r w:rsidRPr="0028160C">
              <w:rPr>
                <w:rFonts w:eastAsia="Times New Roman" w:cs="Times New Roman"/>
                <w:color w:val="000000"/>
                <w:sz w:val="24"/>
                <w:szCs w:val="24"/>
                <w:lang w:eastAsia="uk-UA"/>
              </w:rPr>
              <w:t xml:space="preserve"> і послідовностей. </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Проектування інтерфейсу користувача. Продуктовий дизайн.</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t>Розробка прототипу та тестування. Оцінювання системи.</w:t>
            </w:r>
          </w:p>
          <w:p w:rsidR="0028160C" w:rsidRPr="0028160C" w:rsidRDefault="0028160C" w:rsidP="0028160C">
            <w:pPr>
              <w:ind w:left="57" w:right="57"/>
              <w:jc w:val="both"/>
              <w:rPr>
                <w:rFonts w:eastAsia="Times New Roman" w:cs="Times New Roman"/>
                <w:sz w:val="24"/>
                <w:szCs w:val="24"/>
                <w:lang w:eastAsia="uk-UA"/>
              </w:rPr>
            </w:pPr>
            <w:r w:rsidRPr="0028160C">
              <w:rPr>
                <w:rFonts w:eastAsia="Times New Roman" w:cs="Times New Roman"/>
                <w:color w:val="000000"/>
                <w:sz w:val="24"/>
                <w:szCs w:val="24"/>
                <w:lang w:eastAsia="uk-UA"/>
              </w:rPr>
              <w:lastRenderedPageBreak/>
              <w:t>Системна архітектура, апаратні та програмні рішення, стандарти та тренди.</w:t>
            </w:r>
          </w:p>
          <w:p w:rsidR="0028160C" w:rsidRPr="0028160C" w:rsidRDefault="0028160C" w:rsidP="0028160C">
            <w:pPr>
              <w:rPr>
                <w:rFonts w:eastAsia="Times New Roman" w:cs="Times New Roman"/>
                <w:sz w:val="24"/>
                <w:szCs w:val="24"/>
                <w:lang w:eastAsia="uk-UA"/>
              </w:rPr>
            </w:pPr>
          </w:p>
        </w:tc>
      </w:tr>
    </w:tbl>
    <w:p w:rsidR="008365A1" w:rsidRPr="0028160C" w:rsidRDefault="008365A1">
      <w:pPr>
        <w:rPr>
          <w:b/>
        </w:rPr>
      </w:pPr>
    </w:p>
    <w:sectPr w:rsidR="008365A1" w:rsidRPr="0028160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850AB"/>
    <w:multiLevelType w:val="multilevel"/>
    <w:tmpl w:val="E546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F40F10"/>
    <w:multiLevelType w:val="multilevel"/>
    <w:tmpl w:val="35B83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E77CE0"/>
    <w:multiLevelType w:val="multilevel"/>
    <w:tmpl w:val="03588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A53960"/>
    <w:multiLevelType w:val="multilevel"/>
    <w:tmpl w:val="D1789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8F73D0"/>
    <w:multiLevelType w:val="multilevel"/>
    <w:tmpl w:val="6D7CC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84F"/>
    <w:rsid w:val="0028160C"/>
    <w:rsid w:val="008365A1"/>
    <w:rsid w:val="00B528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171C9"/>
  <w15:chartTrackingRefBased/>
  <w15:docId w15:val="{9D25B300-98CE-4F10-812B-1AF65C15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28160C"/>
    <w:pPr>
      <w:spacing w:before="100" w:beforeAutospacing="1" w:after="100" w:afterAutospacing="1"/>
      <w:outlineLvl w:val="1"/>
    </w:pPr>
    <w:rPr>
      <w:rFonts w:eastAsia="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8160C"/>
    <w:rPr>
      <w:rFonts w:eastAsia="Times New Roman" w:cs="Times New Roman"/>
      <w:b/>
      <w:bCs/>
      <w:sz w:val="36"/>
      <w:szCs w:val="36"/>
      <w:lang w:eastAsia="uk-UA"/>
    </w:rPr>
  </w:style>
  <w:style w:type="paragraph" w:styleId="a3">
    <w:name w:val="Normal (Web)"/>
    <w:basedOn w:val="a"/>
    <w:uiPriority w:val="99"/>
    <w:semiHidden/>
    <w:unhideWhenUsed/>
    <w:rsid w:val="0028160C"/>
    <w:pPr>
      <w:spacing w:before="100" w:beforeAutospacing="1" w:after="100" w:afterAutospacing="1"/>
    </w:pPr>
    <w:rPr>
      <w:rFonts w:eastAsia="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767024">
      <w:bodyDiv w:val="1"/>
      <w:marLeft w:val="0"/>
      <w:marRight w:val="0"/>
      <w:marTop w:val="0"/>
      <w:marBottom w:val="0"/>
      <w:divBdr>
        <w:top w:val="none" w:sz="0" w:space="0" w:color="auto"/>
        <w:left w:val="none" w:sz="0" w:space="0" w:color="auto"/>
        <w:bottom w:val="none" w:sz="0" w:space="0" w:color="auto"/>
        <w:right w:val="none" w:sz="0" w:space="0" w:color="auto"/>
      </w:divBdr>
      <w:divsChild>
        <w:div w:id="1870680765">
          <w:marLeft w:val="-824"/>
          <w:marRight w:val="0"/>
          <w:marTop w:val="0"/>
          <w:marBottom w:val="0"/>
          <w:divBdr>
            <w:top w:val="none" w:sz="0" w:space="0" w:color="auto"/>
            <w:left w:val="none" w:sz="0" w:space="0" w:color="auto"/>
            <w:bottom w:val="none" w:sz="0" w:space="0" w:color="auto"/>
            <w:right w:val="none" w:sz="0" w:space="0" w:color="auto"/>
          </w:divBdr>
        </w:div>
        <w:div w:id="1376584581">
          <w:marLeft w:val="-765"/>
          <w:marRight w:val="0"/>
          <w:marTop w:val="0"/>
          <w:marBottom w:val="0"/>
          <w:divBdr>
            <w:top w:val="none" w:sz="0" w:space="0" w:color="auto"/>
            <w:left w:val="none" w:sz="0" w:space="0" w:color="auto"/>
            <w:bottom w:val="none" w:sz="0" w:space="0" w:color="auto"/>
            <w:right w:val="none" w:sz="0" w:space="0" w:color="auto"/>
          </w:divBdr>
        </w:div>
        <w:div w:id="1590195466">
          <w:marLeft w:val="-824"/>
          <w:marRight w:val="0"/>
          <w:marTop w:val="0"/>
          <w:marBottom w:val="0"/>
          <w:divBdr>
            <w:top w:val="none" w:sz="0" w:space="0" w:color="auto"/>
            <w:left w:val="none" w:sz="0" w:space="0" w:color="auto"/>
            <w:bottom w:val="none" w:sz="0" w:space="0" w:color="auto"/>
            <w:right w:val="none" w:sz="0" w:space="0" w:color="auto"/>
          </w:divBdr>
        </w:div>
        <w:div w:id="1089044317">
          <w:marLeft w:val="-824"/>
          <w:marRight w:val="0"/>
          <w:marTop w:val="0"/>
          <w:marBottom w:val="0"/>
          <w:divBdr>
            <w:top w:val="none" w:sz="0" w:space="0" w:color="auto"/>
            <w:left w:val="none" w:sz="0" w:space="0" w:color="auto"/>
            <w:bottom w:val="none" w:sz="0" w:space="0" w:color="auto"/>
            <w:right w:val="none" w:sz="0" w:space="0" w:color="auto"/>
          </w:divBdr>
        </w:div>
        <w:div w:id="616104482">
          <w:marLeft w:val="-824"/>
          <w:marRight w:val="0"/>
          <w:marTop w:val="0"/>
          <w:marBottom w:val="0"/>
          <w:divBdr>
            <w:top w:val="none" w:sz="0" w:space="0" w:color="auto"/>
            <w:left w:val="none" w:sz="0" w:space="0" w:color="auto"/>
            <w:bottom w:val="none" w:sz="0" w:space="0" w:color="auto"/>
            <w:right w:val="none" w:sz="0" w:space="0" w:color="auto"/>
          </w:divBdr>
        </w:div>
        <w:div w:id="1872650490">
          <w:marLeft w:val="-824"/>
          <w:marRight w:val="0"/>
          <w:marTop w:val="0"/>
          <w:marBottom w:val="0"/>
          <w:divBdr>
            <w:top w:val="none" w:sz="0" w:space="0" w:color="auto"/>
            <w:left w:val="none" w:sz="0" w:space="0" w:color="auto"/>
            <w:bottom w:val="none" w:sz="0" w:space="0" w:color="auto"/>
            <w:right w:val="none" w:sz="0" w:space="0" w:color="auto"/>
          </w:divBdr>
        </w:div>
        <w:div w:id="674722797">
          <w:marLeft w:val="-82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15463</Words>
  <Characters>8815</Characters>
  <Application>Microsoft Office Word</Application>
  <DocSecurity>0</DocSecurity>
  <Lines>73</Lines>
  <Paragraphs>48</Paragraphs>
  <ScaleCrop>false</ScaleCrop>
  <Company>Microsoft</Company>
  <LinksUpToDate>false</LinksUpToDate>
  <CharactersWithSpaces>24230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Kudrenko B.V.</dc:creator>
  <cp:keywords/>
  <dc:description/>
  <cp:lastModifiedBy>Kudrenko B.V.</cp:lastModifiedBy>
  <cp:revision>3</cp:revision>
  <dcterms:created xsi:type="dcterms:W3CDTF">2017-05-11T11:22:00Z</dcterms:created>
  <dcterms:modified xsi:type="dcterms:W3CDTF">2017-05-11T11:25:00Z</dcterms:modified>
</cp:coreProperties>
</file>